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757AD" w14:textId="0327198E" w:rsidR="00061DD7" w:rsidRPr="00061DD7" w:rsidRDefault="00061DD7" w:rsidP="00061DD7">
      <w:pPr>
        <w:spacing w:after="160" w:line="259" w:lineRule="auto"/>
        <w:rPr>
          <w:rFonts w:ascii="Arial" w:hAnsi="Arial" w:cs="Arial"/>
          <w:b/>
          <w:sz w:val="40"/>
          <w:szCs w:val="40"/>
          <w:lang w:val="de-DE"/>
        </w:rPr>
      </w:pPr>
      <w:r w:rsidRPr="00061DD7">
        <w:rPr>
          <w:rFonts w:ascii="Arial" w:hAnsi="Arial" w:cs="Arial"/>
          <w:b/>
          <w:sz w:val="40"/>
          <w:szCs w:val="40"/>
          <w:lang w:val="de-DE"/>
        </w:rPr>
        <w:t>SHIELD</w:t>
      </w:r>
      <w:r w:rsidR="00706CF5">
        <w:rPr>
          <w:rFonts w:ascii="Arial" w:hAnsi="Arial" w:cs="Arial"/>
          <w:b/>
          <w:sz w:val="40"/>
          <w:szCs w:val="40"/>
          <w:lang w:val="de-DE"/>
        </w:rPr>
        <w:t>:</w:t>
      </w:r>
      <w:r w:rsidR="00842325">
        <w:rPr>
          <w:rFonts w:ascii="Arial" w:hAnsi="Arial" w:cs="Arial"/>
          <w:b/>
          <w:sz w:val="40"/>
          <w:szCs w:val="40"/>
          <w:lang w:val="de-DE"/>
        </w:rPr>
        <w:t xml:space="preserve"> </w:t>
      </w:r>
      <w:r w:rsidR="00706CF5">
        <w:rPr>
          <w:rFonts w:ascii="Arial" w:hAnsi="Arial" w:cs="Arial"/>
          <w:b/>
          <w:sz w:val="40"/>
          <w:szCs w:val="40"/>
          <w:lang w:val="de-DE"/>
        </w:rPr>
        <w:t>A</w:t>
      </w:r>
      <w:r w:rsidR="00842325">
        <w:rPr>
          <w:rFonts w:ascii="Arial" w:hAnsi="Arial" w:cs="Arial"/>
          <w:b/>
          <w:sz w:val="40"/>
          <w:szCs w:val="40"/>
          <w:lang w:val="de-DE"/>
        </w:rPr>
        <w:t>uf dem Weg zu einem offenen Ökosystem für Sichere Digitale Identitäten</w:t>
      </w:r>
    </w:p>
    <w:p w14:paraId="45D4D0B7" w14:textId="46DF0221" w:rsidR="00061DD7" w:rsidRDefault="00061DD7" w:rsidP="00061DD7">
      <w:pPr>
        <w:spacing w:before="240" w:after="360" w:line="360" w:lineRule="auto"/>
        <w:jc w:val="both"/>
        <w:rPr>
          <w:rFonts w:ascii="Arial" w:hAnsi="Arial" w:cs="Arial"/>
          <w:b/>
          <w:lang w:val="de-DE"/>
        </w:rPr>
      </w:pPr>
      <w:r w:rsidRPr="009B19B2">
        <w:rPr>
          <w:rFonts w:ascii="Arial" w:hAnsi="Arial" w:cs="Arial"/>
          <w:b/>
          <w:lang w:val="de-DE"/>
        </w:rPr>
        <w:t xml:space="preserve">[Lichtenfels, </w:t>
      </w:r>
      <w:r>
        <w:rPr>
          <w:rFonts w:ascii="Arial" w:hAnsi="Arial" w:cs="Arial"/>
          <w:b/>
          <w:lang w:val="de-DE"/>
        </w:rPr>
        <w:t>02.06</w:t>
      </w:r>
      <w:r w:rsidRPr="009B19B2">
        <w:rPr>
          <w:rFonts w:ascii="Arial" w:hAnsi="Arial" w:cs="Arial"/>
          <w:b/>
          <w:lang w:val="de-DE"/>
        </w:rPr>
        <w:t xml:space="preserve">.2020] </w:t>
      </w:r>
      <w:r w:rsidR="00842325">
        <w:rPr>
          <w:rFonts w:ascii="Arial" w:hAnsi="Arial" w:cs="Arial"/>
          <w:b/>
          <w:lang w:val="de-DE"/>
        </w:rPr>
        <w:t xml:space="preserve">Heute ist das </w:t>
      </w:r>
      <w:r w:rsidR="00C02ABD">
        <w:fldChar w:fldCharType="begin"/>
      </w:r>
      <w:r w:rsidR="00C02ABD" w:rsidRPr="00B375AA">
        <w:rPr>
          <w:lang w:val="de-DE"/>
        </w:rPr>
        <w:instrText xml:space="preserve"> HYPERLINK "https://shield24.de" </w:instrText>
      </w:r>
      <w:r w:rsidR="00C02ABD">
        <w:fldChar w:fldCharType="separate"/>
      </w:r>
      <w:r w:rsidRPr="00C11692">
        <w:rPr>
          <w:rStyle w:val="Hyperlink"/>
          <w:rFonts w:ascii="Arial" w:hAnsi="Arial" w:cs="Arial"/>
          <w:b/>
          <w:lang w:val="de-DE"/>
        </w:rPr>
        <w:t>SHIELD</w:t>
      </w:r>
      <w:r w:rsidR="00C02ABD">
        <w:rPr>
          <w:rStyle w:val="Hyperlink"/>
          <w:rFonts w:ascii="Arial" w:hAnsi="Arial" w:cs="Arial"/>
          <w:b/>
          <w:lang w:val="de-DE"/>
        </w:rPr>
        <w:fldChar w:fldCharType="end"/>
      </w:r>
      <w:r w:rsidR="00BB3FB4">
        <w:rPr>
          <w:rFonts w:ascii="Arial" w:hAnsi="Arial" w:cs="Arial"/>
          <w:b/>
          <w:lang w:val="de-DE"/>
        </w:rPr>
        <w:t>-</w:t>
      </w:r>
      <w:r w:rsidR="00842325">
        <w:rPr>
          <w:rFonts w:ascii="Arial" w:hAnsi="Arial" w:cs="Arial"/>
          <w:b/>
          <w:lang w:val="de-DE"/>
        </w:rPr>
        <w:t xml:space="preserve">Projekt, das zu den Gewinnern des vom </w:t>
      </w:r>
      <w:r w:rsidRPr="00061DD7">
        <w:rPr>
          <w:rFonts w:ascii="Arial" w:hAnsi="Arial" w:cs="Arial"/>
          <w:b/>
          <w:lang w:val="de-DE"/>
        </w:rPr>
        <w:t>Bundesministerium für Wirtschaft und</w:t>
      </w:r>
      <w:r>
        <w:rPr>
          <w:rFonts w:ascii="Arial" w:hAnsi="Arial" w:cs="Arial"/>
          <w:b/>
          <w:lang w:val="de-DE"/>
        </w:rPr>
        <w:t xml:space="preserve"> </w:t>
      </w:r>
      <w:r w:rsidRPr="00061DD7">
        <w:rPr>
          <w:rFonts w:ascii="Arial" w:hAnsi="Arial" w:cs="Arial"/>
          <w:b/>
          <w:lang w:val="de-DE"/>
        </w:rPr>
        <w:t>Energie</w:t>
      </w:r>
      <w:r>
        <w:rPr>
          <w:rFonts w:ascii="Arial" w:hAnsi="Arial" w:cs="Arial"/>
          <w:b/>
          <w:lang w:val="de-DE"/>
        </w:rPr>
        <w:t xml:space="preserve"> </w:t>
      </w:r>
      <w:r w:rsidRPr="00061DD7">
        <w:rPr>
          <w:rFonts w:ascii="Arial" w:hAnsi="Arial" w:cs="Arial"/>
          <w:b/>
          <w:lang w:val="de-DE"/>
        </w:rPr>
        <w:t>(</w:t>
      </w:r>
      <w:proofErr w:type="spellStart"/>
      <w:r w:rsidRPr="00061DD7">
        <w:rPr>
          <w:rFonts w:ascii="Arial" w:hAnsi="Arial" w:cs="Arial"/>
          <w:b/>
          <w:lang w:val="de-DE"/>
        </w:rPr>
        <w:t>BMWi</w:t>
      </w:r>
      <w:proofErr w:type="spellEnd"/>
      <w:r w:rsidRPr="00061DD7">
        <w:rPr>
          <w:rFonts w:ascii="Arial" w:hAnsi="Arial" w:cs="Arial"/>
          <w:b/>
          <w:lang w:val="de-DE"/>
        </w:rPr>
        <w:t xml:space="preserve">) ausgerufenen Innovationswettbewerb </w:t>
      </w:r>
      <w:r w:rsidR="00C02ABD">
        <w:fldChar w:fldCharType="begin"/>
      </w:r>
      <w:r w:rsidR="00C02ABD" w:rsidRPr="00B375AA">
        <w:rPr>
          <w:lang w:val="de-DE"/>
        </w:rPr>
        <w:instrText xml:space="preserve"> HYPERLINK "https://www.digitale-technologien.de/DT/Navigation/DE/ProgrammeProjekte/AktuelleTechnologieprogramme/Sichere_Digitale_Identitaeten/sichere_digitale_ident.html" </w:instrText>
      </w:r>
      <w:r w:rsidR="00C02ABD">
        <w:fldChar w:fldCharType="separate"/>
      </w:r>
      <w:r w:rsidRPr="00C11692">
        <w:rPr>
          <w:rStyle w:val="Hyperlink"/>
          <w:rFonts w:ascii="Arial" w:hAnsi="Arial" w:cs="Arial"/>
          <w:b/>
          <w:lang w:val="de-DE"/>
        </w:rPr>
        <w:t>"Schaufenster Sichere Digitale Identitäten"</w:t>
      </w:r>
      <w:r w:rsidR="00C02ABD">
        <w:rPr>
          <w:rStyle w:val="Hyperlink"/>
          <w:rFonts w:ascii="Arial" w:hAnsi="Arial" w:cs="Arial"/>
          <w:b/>
          <w:lang w:val="de-DE"/>
        </w:rPr>
        <w:fldChar w:fldCharType="end"/>
      </w:r>
      <w:r w:rsidR="00C55284">
        <w:rPr>
          <w:rFonts w:ascii="Arial" w:hAnsi="Arial" w:cs="Arial"/>
          <w:b/>
          <w:lang w:val="de-DE"/>
        </w:rPr>
        <w:t xml:space="preserve"> </w:t>
      </w:r>
      <w:r w:rsidR="00842325">
        <w:rPr>
          <w:rFonts w:ascii="Arial" w:hAnsi="Arial" w:cs="Arial"/>
          <w:b/>
          <w:lang w:val="de-DE"/>
        </w:rPr>
        <w:t xml:space="preserve">zählt, </w:t>
      </w:r>
      <w:r w:rsidR="00706CF5">
        <w:rPr>
          <w:rFonts w:ascii="Arial" w:hAnsi="Arial" w:cs="Arial"/>
          <w:b/>
          <w:lang w:val="de-DE"/>
        </w:rPr>
        <w:t xml:space="preserve">offiziell </w:t>
      </w:r>
      <w:r w:rsidR="00842325">
        <w:rPr>
          <w:rFonts w:ascii="Arial" w:hAnsi="Arial" w:cs="Arial"/>
          <w:b/>
          <w:lang w:val="de-DE"/>
        </w:rPr>
        <w:t>gestartet. Ziel des SHIELD</w:t>
      </w:r>
      <w:r w:rsidR="00BB3FB4">
        <w:rPr>
          <w:rFonts w:ascii="Arial" w:hAnsi="Arial" w:cs="Arial"/>
          <w:b/>
          <w:lang w:val="de-DE"/>
        </w:rPr>
        <w:t>-</w:t>
      </w:r>
      <w:r w:rsidR="00842325">
        <w:rPr>
          <w:rFonts w:ascii="Arial" w:hAnsi="Arial" w:cs="Arial"/>
          <w:b/>
          <w:lang w:val="de-DE"/>
        </w:rPr>
        <w:t xml:space="preserve">Projektes ist es, </w:t>
      </w:r>
      <w:r w:rsidR="003A7D00">
        <w:rPr>
          <w:rFonts w:ascii="Arial" w:hAnsi="Arial" w:cs="Arial"/>
          <w:b/>
          <w:lang w:val="de-DE"/>
        </w:rPr>
        <w:t>ein</w:t>
      </w:r>
      <w:r w:rsidRPr="00061DD7">
        <w:rPr>
          <w:rFonts w:ascii="Arial" w:hAnsi="Arial" w:cs="Arial"/>
          <w:b/>
          <w:lang w:val="de-DE"/>
        </w:rPr>
        <w:t xml:space="preserve"> offene</w:t>
      </w:r>
      <w:r w:rsidR="003A7D00">
        <w:rPr>
          <w:rFonts w:ascii="Arial" w:hAnsi="Arial" w:cs="Arial"/>
          <w:b/>
          <w:lang w:val="de-DE"/>
        </w:rPr>
        <w:t>s</w:t>
      </w:r>
      <w:r w:rsidRPr="00061DD7">
        <w:rPr>
          <w:rFonts w:ascii="Arial" w:hAnsi="Arial" w:cs="Arial"/>
          <w:b/>
          <w:lang w:val="de-DE"/>
        </w:rPr>
        <w:t>, interoperable</w:t>
      </w:r>
      <w:r w:rsidR="003A7D00">
        <w:rPr>
          <w:rFonts w:ascii="Arial" w:hAnsi="Arial" w:cs="Arial"/>
          <w:b/>
          <w:lang w:val="de-DE"/>
        </w:rPr>
        <w:t>s</w:t>
      </w:r>
      <w:r w:rsidR="009F69CD">
        <w:rPr>
          <w:rFonts w:ascii="Arial" w:hAnsi="Arial" w:cs="Arial"/>
          <w:b/>
          <w:lang w:val="de-DE"/>
        </w:rPr>
        <w:t>, vertrauenswürdige</w:t>
      </w:r>
      <w:r w:rsidR="003A7D00">
        <w:rPr>
          <w:rFonts w:ascii="Arial" w:hAnsi="Arial" w:cs="Arial"/>
          <w:b/>
          <w:lang w:val="de-DE"/>
        </w:rPr>
        <w:t>s</w:t>
      </w:r>
      <w:r w:rsidRPr="00061DD7">
        <w:rPr>
          <w:rFonts w:ascii="Arial" w:hAnsi="Arial" w:cs="Arial"/>
          <w:b/>
          <w:lang w:val="de-DE"/>
        </w:rPr>
        <w:t xml:space="preserve"> und </w:t>
      </w:r>
      <w:r w:rsidR="009F69CD">
        <w:rPr>
          <w:rFonts w:ascii="Arial" w:hAnsi="Arial" w:cs="Arial"/>
          <w:b/>
          <w:lang w:val="de-DE"/>
        </w:rPr>
        <w:t>nutzerfreundliche</w:t>
      </w:r>
      <w:r w:rsidR="003A7D00">
        <w:rPr>
          <w:rFonts w:ascii="Arial" w:hAnsi="Arial" w:cs="Arial"/>
          <w:b/>
          <w:lang w:val="de-DE"/>
        </w:rPr>
        <w:t>s</w:t>
      </w:r>
      <w:r w:rsidR="009F69CD">
        <w:rPr>
          <w:rFonts w:ascii="Arial" w:hAnsi="Arial" w:cs="Arial"/>
          <w:b/>
          <w:lang w:val="de-DE"/>
        </w:rPr>
        <w:t xml:space="preserve"> </w:t>
      </w:r>
      <w:r w:rsidRPr="00061DD7">
        <w:rPr>
          <w:rFonts w:ascii="Arial" w:hAnsi="Arial" w:cs="Arial"/>
          <w:b/>
          <w:lang w:val="de-DE"/>
        </w:rPr>
        <w:t xml:space="preserve">Ökosystem </w:t>
      </w:r>
      <w:r w:rsidR="00842325">
        <w:rPr>
          <w:rFonts w:ascii="Arial" w:hAnsi="Arial" w:cs="Arial"/>
          <w:b/>
          <w:lang w:val="de-DE"/>
        </w:rPr>
        <w:t xml:space="preserve">für Sichere Digitale Identitäten zu </w:t>
      </w:r>
      <w:r w:rsidR="00FA07D7">
        <w:rPr>
          <w:rFonts w:ascii="Arial" w:hAnsi="Arial" w:cs="Arial"/>
          <w:b/>
          <w:lang w:val="de-DE"/>
        </w:rPr>
        <w:t>entwickeln</w:t>
      </w:r>
      <w:r w:rsidR="00706CF5">
        <w:rPr>
          <w:rFonts w:ascii="Arial" w:hAnsi="Arial" w:cs="Arial"/>
          <w:b/>
          <w:lang w:val="de-DE"/>
        </w:rPr>
        <w:t xml:space="preserve">, damit diese </w:t>
      </w:r>
      <w:r w:rsidR="00706CF5" w:rsidRPr="00706CF5">
        <w:rPr>
          <w:rFonts w:ascii="Arial" w:hAnsi="Arial" w:cs="Arial"/>
          <w:b/>
          <w:lang w:val="de-DE"/>
        </w:rPr>
        <w:t>zukünftig in allen praktischen Anwendungsfällen mit Alltagsrelevanz eingesetzt werden können</w:t>
      </w:r>
      <w:r w:rsidR="00842325">
        <w:rPr>
          <w:rFonts w:ascii="Arial" w:hAnsi="Arial" w:cs="Arial"/>
          <w:b/>
          <w:lang w:val="de-DE"/>
        </w:rPr>
        <w:t>.</w:t>
      </w:r>
    </w:p>
    <w:p w14:paraId="30A15F62" w14:textId="4584BBE9" w:rsidR="00420F1C" w:rsidRPr="00525212" w:rsidRDefault="00420F1C" w:rsidP="0085264B">
      <w:pPr>
        <w:pStyle w:val="Textblock"/>
        <w:spacing w:before="200"/>
        <w:jc w:val="left"/>
        <w:rPr>
          <w:b/>
        </w:rPr>
      </w:pPr>
      <w:r>
        <w:rPr>
          <w:b/>
        </w:rPr>
        <w:t>Bundeswirtschaftsministerium eröffnet Schaufenster für Sichere Digitale Identitäten</w:t>
      </w:r>
    </w:p>
    <w:p w14:paraId="4064BC54" w14:textId="05C75F0D" w:rsidR="00377349" w:rsidRDefault="00FD6E14" w:rsidP="003E40BB">
      <w:pPr>
        <w:pStyle w:val="Textblock"/>
      </w:pPr>
      <w:r>
        <w:t xml:space="preserve">Seit Juli 2016 ist die </w:t>
      </w:r>
      <w:r w:rsidR="007C61B4" w:rsidRPr="00C35747">
        <w:t xml:space="preserve">eIDAS-Verordnung </w:t>
      </w:r>
      <w:hyperlink r:id="rId8" w:anchor="verordnung" w:history="1">
        <w:r w:rsidR="007C61B4" w:rsidRPr="00D06104">
          <w:rPr>
            <w:rStyle w:val="Hyperlink"/>
          </w:rPr>
          <w:t>(EU) Nr. 910/2014</w:t>
        </w:r>
      </w:hyperlink>
      <w:r w:rsidR="007C61B4">
        <w:t xml:space="preserve"> </w:t>
      </w:r>
      <w:r>
        <w:t xml:space="preserve">vollständig anwendbar und die rechtlichen Rahmenbedingungen für die </w:t>
      </w:r>
      <w:r w:rsidR="007C61B4" w:rsidRPr="00D06104">
        <w:t>elektronische Identifizierung</w:t>
      </w:r>
      <w:r>
        <w:t xml:space="preserve"> </w:t>
      </w:r>
      <w:r w:rsidR="007C61B4">
        <w:t>(eID)</w:t>
      </w:r>
      <w:r w:rsidR="007C61B4" w:rsidRPr="00D06104">
        <w:t xml:space="preserve"> und </w:t>
      </w:r>
      <w:r>
        <w:t xml:space="preserve">für </w:t>
      </w:r>
      <w:r w:rsidR="007C61B4" w:rsidRPr="00D06104">
        <w:t xml:space="preserve">Vertrauensdienste für elektronische Transaktionen </w:t>
      </w:r>
      <w:r>
        <w:t xml:space="preserve">im Binnenmarkt sind </w:t>
      </w:r>
      <w:r w:rsidR="00B057E1">
        <w:t xml:space="preserve">längst </w:t>
      </w:r>
      <w:r w:rsidR="00525212" w:rsidRPr="00525212">
        <w:t xml:space="preserve">europaweit </w:t>
      </w:r>
      <w:r>
        <w:t xml:space="preserve">definiert. Außerdem existieren inzwischen </w:t>
      </w:r>
      <w:r w:rsidR="00B057E1">
        <w:t xml:space="preserve">17 </w:t>
      </w:r>
      <w:r>
        <w:t xml:space="preserve">gemäß </w:t>
      </w:r>
      <w:r w:rsidR="00B057E1">
        <w:t xml:space="preserve">Art. 9 der </w:t>
      </w:r>
      <w:r>
        <w:t xml:space="preserve">eIDAS-Verordnung notifizierte </w:t>
      </w:r>
      <w:r w:rsidR="00B057E1">
        <w:t xml:space="preserve">elektronische Identifizierungssysteme mit mehr als 50 notifizierten </w:t>
      </w:r>
      <w:r>
        <w:t>Identifizierungsmittel</w:t>
      </w:r>
      <w:r w:rsidR="00B057E1">
        <w:t xml:space="preserve">n. Darunter findet sich </w:t>
      </w:r>
      <w:r>
        <w:t xml:space="preserve">der deutsche Personalausweis mit Online-Ausweisfunktion, der das </w:t>
      </w:r>
      <w:r w:rsidR="00B057E1">
        <w:t xml:space="preserve">höchstmögliche </w:t>
      </w:r>
      <w:r>
        <w:t>Sicherheitsniveau (</w:t>
      </w:r>
      <w:r w:rsidR="00B057E1">
        <w:t>„hoch</w:t>
      </w:r>
      <w:r w:rsidR="00420F1C">
        <w:t>“</w:t>
      </w:r>
      <w:r w:rsidR="00B057E1">
        <w:t xml:space="preserve">) </w:t>
      </w:r>
      <w:r>
        <w:t>erfüllt</w:t>
      </w:r>
      <w:r w:rsidR="00B057E1">
        <w:t xml:space="preserve"> und seit September 2018 europaweit zur elektronischen Identifizierung anerkannt wird. </w:t>
      </w:r>
    </w:p>
    <w:p w14:paraId="47231B2E" w14:textId="5C7CF5B1" w:rsidR="00420F1C" w:rsidRDefault="00AB5DF3" w:rsidP="003E40BB">
      <w:pPr>
        <w:pStyle w:val="Textblock"/>
      </w:pPr>
      <w:r>
        <w:t xml:space="preserve">Um </w:t>
      </w:r>
      <w:r w:rsidR="00B057E1">
        <w:t>die</w:t>
      </w:r>
      <w:r w:rsidR="00420F1C">
        <w:t>se</w:t>
      </w:r>
      <w:r w:rsidR="00B057E1">
        <w:t xml:space="preserve"> notifizierten e</w:t>
      </w:r>
      <w:r w:rsidR="007C61B4" w:rsidRPr="007C61B4">
        <w:t>ID-</w:t>
      </w:r>
      <w:r w:rsidR="00420F1C">
        <w:t xml:space="preserve">Systeme </w:t>
      </w:r>
      <w:r w:rsidR="00E91946">
        <w:t>und</w:t>
      </w:r>
      <w:r w:rsidR="00420F1C">
        <w:t xml:space="preserve"> alternative </w:t>
      </w:r>
      <w:r w:rsidR="00B057E1">
        <w:t xml:space="preserve">Lösungsansätze </w:t>
      </w:r>
      <w:r w:rsidR="00420F1C">
        <w:t>zur Realisierung „Sicherer Digitaler Identitäten“</w:t>
      </w:r>
      <w:r w:rsidR="00AC1D93">
        <w:t xml:space="preserve"> </w:t>
      </w:r>
      <w:r>
        <w:t xml:space="preserve">noch stärker </w:t>
      </w:r>
      <w:r w:rsidR="00420F1C">
        <w:t xml:space="preserve">in der Praxis </w:t>
      </w:r>
      <w:r>
        <w:t xml:space="preserve">zu verankern, </w:t>
      </w:r>
      <w:r w:rsidR="00420F1C">
        <w:t xml:space="preserve">hat das </w:t>
      </w:r>
      <w:r w:rsidR="00377349">
        <w:t>Bundesministerium für Wirtschaft und Energie (</w:t>
      </w:r>
      <w:proofErr w:type="spellStart"/>
      <w:r w:rsidR="00377349">
        <w:t>BMWi</w:t>
      </w:r>
      <w:proofErr w:type="spellEnd"/>
      <w:r w:rsidR="00377349">
        <w:t xml:space="preserve">) den Innovationswettbewerb </w:t>
      </w:r>
      <w:r w:rsidR="00420F1C" w:rsidRPr="00525212">
        <w:t xml:space="preserve">„Schaufenster Sichere Digitale Identitäten“ </w:t>
      </w:r>
      <w:r w:rsidR="00377349">
        <w:t>initiiert</w:t>
      </w:r>
      <w:r>
        <w:t xml:space="preserve">. Hierdurch sollen </w:t>
      </w:r>
      <w:r w:rsidR="00420F1C">
        <w:t xml:space="preserve">deutsche eIDAS-Lösungen </w:t>
      </w:r>
      <w:r w:rsidR="00E91946">
        <w:t xml:space="preserve">mit einem zumindest </w:t>
      </w:r>
      <w:proofErr w:type="gramStart"/>
      <w:r w:rsidR="00E91946">
        <w:t>substantiellen</w:t>
      </w:r>
      <w:proofErr w:type="gramEnd"/>
      <w:r w:rsidR="00E91946">
        <w:t xml:space="preserve"> Sicherheitsniveau </w:t>
      </w:r>
      <w:r w:rsidR="00420F1C">
        <w:t xml:space="preserve">zugänglich </w:t>
      </w:r>
      <w:r>
        <w:t>gemacht werden</w:t>
      </w:r>
      <w:r w:rsidR="00377349">
        <w:t xml:space="preserve">, die </w:t>
      </w:r>
      <w:r w:rsidR="00420F1C">
        <w:t>gleichermaßen nutzerfreundlich, vertrauenswürdig und wirtschaft</w:t>
      </w:r>
      <w:r w:rsidR="00336859">
        <w:t>l</w:t>
      </w:r>
      <w:r w:rsidR="00420F1C">
        <w:t>ich sind.</w:t>
      </w:r>
      <w:r w:rsidR="00377349">
        <w:t xml:space="preserve"> Das nun gestartete SHIELD-Projekt zählt zu den Gewinnern dieses Innovationswettbewerbs, die gefördert vom </w:t>
      </w:r>
      <w:proofErr w:type="spellStart"/>
      <w:r w:rsidR="00377349">
        <w:t>BMWi</w:t>
      </w:r>
      <w:proofErr w:type="spellEnd"/>
      <w:r w:rsidR="00377349">
        <w:t xml:space="preserve"> dazu beitragen werden, dass Sichere Digitale Identitäten zukünftig </w:t>
      </w:r>
      <w:r w:rsidR="00E91946">
        <w:t xml:space="preserve">noch </w:t>
      </w:r>
      <w:r w:rsidR="00377349">
        <w:t>stärker in praktischen Anwendungsfällen mit Alltagsrelevanz eingesetzt werden.</w:t>
      </w:r>
    </w:p>
    <w:p w14:paraId="6014ADBE" w14:textId="67145029" w:rsidR="00420F1C" w:rsidRPr="00525212" w:rsidRDefault="00420F1C" w:rsidP="00420F1C">
      <w:pPr>
        <w:pStyle w:val="Textblock"/>
        <w:spacing w:before="200"/>
        <w:jc w:val="left"/>
        <w:rPr>
          <w:b/>
        </w:rPr>
      </w:pPr>
      <w:r>
        <w:rPr>
          <w:b/>
        </w:rPr>
        <w:t>Ziel ist die Entwicklung eines offene</w:t>
      </w:r>
      <w:r w:rsidR="00A20A83">
        <w:rPr>
          <w:b/>
        </w:rPr>
        <w:t>n</w:t>
      </w:r>
      <w:r>
        <w:rPr>
          <w:b/>
        </w:rPr>
        <w:t xml:space="preserve"> Ökosystems für Sichere Digitale Identitäten</w:t>
      </w:r>
    </w:p>
    <w:p w14:paraId="5A8F8F25" w14:textId="15D23920" w:rsidR="00E47A6F" w:rsidRDefault="00377349" w:rsidP="003E40BB">
      <w:pPr>
        <w:pStyle w:val="Textblock"/>
      </w:pPr>
      <w:r>
        <w:t xml:space="preserve">Um die Anwendung Sicherer Digitaler Identitäten in praktischen Anwendungen nachhaltig zu fördern, </w:t>
      </w:r>
      <w:r w:rsidR="00852ADD">
        <w:t xml:space="preserve">soll </w:t>
      </w:r>
      <w:r>
        <w:t xml:space="preserve">im </w:t>
      </w:r>
      <w:r w:rsidR="00B94C88">
        <w:t xml:space="preserve">SHIELD </w:t>
      </w:r>
      <w:r>
        <w:t xml:space="preserve">Projekt </w:t>
      </w:r>
      <w:r w:rsidR="00883E11">
        <w:t>ein</w:t>
      </w:r>
      <w:r w:rsidR="00B94C88">
        <w:t xml:space="preserve"> offenes und vor allem langfristig tragfähiges Ökosystem für rechtskonforme </w:t>
      </w:r>
      <w:r w:rsidR="00BF4578">
        <w:t xml:space="preserve">und </w:t>
      </w:r>
      <w:r>
        <w:t>S</w:t>
      </w:r>
      <w:r w:rsidR="00B94C88">
        <w:t xml:space="preserve">ichere </w:t>
      </w:r>
      <w:r>
        <w:t>D</w:t>
      </w:r>
      <w:r w:rsidR="00B94C88">
        <w:t>igitale Identitäten</w:t>
      </w:r>
      <w:r w:rsidR="00564B95">
        <w:t xml:space="preserve"> </w:t>
      </w:r>
      <w:r w:rsidR="00852ADD">
        <w:t xml:space="preserve">geschaffen werden, in dem nutzenbringende </w:t>
      </w:r>
      <w:r w:rsidR="00B94C88">
        <w:t xml:space="preserve">Mehrwertdienste </w:t>
      </w:r>
      <w:r w:rsidR="00852ADD">
        <w:t xml:space="preserve">entstehen können, </w:t>
      </w:r>
      <w:r w:rsidR="00AB5DF3">
        <w:t xml:space="preserve">die </w:t>
      </w:r>
      <w:r w:rsidR="00852ADD">
        <w:t xml:space="preserve">Sichere Digitale Identitäten </w:t>
      </w:r>
      <w:r w:rsidR="00AB5DF3">
        <w:t xml:space="preserve">nutzen, um vertrauenswürdige Anwendungen </w:t>
      </w:r>
      <w:r w:rsidR="00B94C88">
        <w:t xml:space="preserve">mit </w:t>
      </w:r>
      <w:r w:rsidR="00AB5DF3">
        <w:t xml:space="preserve">großer Breitenwirkung und </w:t>
      </w:r>
      <w:r w:rsidR="00BD1F42">
        <w:t xml:space="preserve">Alltagsrelevanz </w:t>
      </w:r>
      <w:r w:rsidR="00AB5DF3">
        <w:t xml:space="preserve">zu </w:t>
      </w:r>
      <w:r w:rsidR="00AB5DF3">
        <w:lastRenderedPageBreak/>
        <w:t>schaffen</w:t>
      </w:r>
      <w:r w:rsidR="00C062B6">
        <w:t xml:space="preserve">. </w:t>
      </w:r>
      <w:r w:rsidR="00CC7E03">
        <w:t xml:space="preserve">Hierdurch wird ein </w:t>
      </w:r>
      <w:r w:rsidR="00B37A68">
        <w:t>wichtige</w:t>
      </w:r>
      <w:r w:rsidR="00CC7E03">
        <w:t>r</w:t>
      </w:r>
      <w:r w:rsidR="00B37A68">
        <w:t xml:space="preserve"> Beitrag zur </w:t>
      </w:r>
      <w:r w:rsidR="00B37A68" w:rsidRPr="003E40BB">
        <w:t xml:space="preserve">regelmäßigen und flächendeckenden Nutzung </w:t>
      </w:r>
      <w:r w:rsidR="00CC7E03">
        <w:t>S</w:t>
      </w:r>
      <w:r w:rsidR="00B37A68" w:rsidRPr="003E40BB">
        <w:t xml:space="preserve">icherer </w:t>
      </w:r>
      <w:r w:rsidR="00CC7E03">
        <w:t>D</w:t>
      </w:r>
      <w:r w:rsidR="00B37A68" w:rsidRPr="003E40BB">
        <w:t xml:space="preserve">igitaler Identitäten in Deutschland </w:t>
      </w:r>
      <w:r w:rsidR="00CC7E03">
        <w:t>ge</w:t>
      </w:r>
      <w:r w:rsidR="00B37A68" w:rsidRPr="003E40BB">
        <w:t>leiste</w:t>
      </w:r>
      <w:r w:rsidR="00CC7E03">
        <w:t>t</w:t>
      </w:r>
      <w:r w:rsidR="00B37A68">
        <w:t xml:space="preserve"> und </w:t>
      </w:r>
      <w:r w:rsidR="00CC7E03">
        <w:t xml:space="preserve">die vertrauenswürdige </w:t>
      </w:r>
      <w:r w:rsidR="00C8298F">
        <w:t xml:space="preserve">Digitalisierung </w:t>
      </w:r>
      <w:r w:rsidR="00CC7E03">
        <w:t xml:space="preserve">von Wirtschaft und Verwaltung nachhaltig </w:t>
      </w:r>
      <w:r w:rsidR="00C062B6">
        <w:t>voran</w:t>
      </w:r>
      <w:r w:rsidR="00CC7E03">
        <w:t>ge</w:t>
      </w:r>
      <w:r w:rsidR="00C062B6">
        <w:t>tri</w:t>
      </w:r>
      <w:r w:rsidR="00CC7E03">
        <w:t>e</w:t>
      </w:r>
      <w:r w:rsidR="00C062B6">
        <w:t>ben</w:t>
      </w:r>
      <w:r w:rsidR="00BD1F42">
        <w:t xml:space="preserve">. </w:t>
      </w:r>
    </w:p>
    <w:p w14:paraId="592673A1" w14:textId="407F2EF2" w:rsidR="00B94C88" w:rsidRDefault="00CC7E03" w:rsidP="003E40BB">
      <w:pPr>
        <w:pStyle w:val="Textblock"/>
      </w:pPr>
      <w:r>
        <w:t>Einen b</w:t>
      </w:r>
      <w:r w:rsidR="00C8298F">
        <w:t>esondere</w:t>
      </w:r>
      <w:r>
        <w:t>n Schwerpunkt der Arbeiten im SHIELD</w:t>
      </w:r>
      <w:r w:rsidR="00BF4578">
        <w:t>-</w:t>
      </w:r>
      <w:r>
        <w:t>Projekt bild</w:t>
      </w:r>
      <w:r w:rsidR="00E91946">
        <w:t xml:space="preserve">et der Einsatz der verschiedenen </w:t>
      </w:r>
      <w:r w:rsidR="00E47A6F">
        <w:t xml:space="preserve">Dienste des </w:t>
      </w:r>
      <w:hyperlink r:id="rId9" w:history="1">
        <w:r w:rsidR="00E47A6F" w:rsidRPr="00E47A6F">
          <w:rPr>
            <w:rStyle w:val="Hyperlink"/>
          </w:rPr>
          <w:t>eIDAS-Ökosystems</w:t>
        </w:r>
      </w:hyperlink>
      <w:r w:rsidR="00E47A6F">
        <w:t xml:space="preserve"> in den </w:t>
      </w:r>
      <w:r>
        <w:t xml:space="preserve">auch in der internationalen </w:t>
      </w:r>
      <w:hyperlink r:id="rId10" w:history="1">
        <w:r w:rsidRPr="00CC7E03">
          <w:rPr>
            <w:rStyle w:val="Hyperlink"/>
          </w:rPr>
          <w:t>#eIDAS4all</w:t>
        </w:r>
      </w:hyperlink>
      <w:r>
        <w:t xml:space="preserve"> Kampagne</w:t>
      </w:r>
      <w:r w:rsidR="00C8298F">
        <w:t xml:space="preserve"> </w:t>
      </w:r>
      <w:r>
        <w:t>adressierten Anwendungsbereiche</w:t>
      </w:r>
      <w:r w:rsidR="00E47A6F">
        <w:t>n</w:t>
      </w:r>
      <w:r>
        <w:t xml:space="preserve"> </w:t>
      </w:r>
      <w:hyperlink r:id="rId11" w:history="1">
        <w:r w:rsidR="00C062B6" w:rsidRPr="00E47A6F">
          <w:rPr>
            <w:rStyle w:val="Hyperlink"/>
          </w:rPr>
          <w:t>Arbeit</w:t>
        </w:r>
      </w:hyperlink>
      <w:r w:rsidR="00AC1D93">
        <w:t xml:space="preserve">, </w:t>
      </w:r>
      <w:hyperlink r:id="rId12" w:history="1">
        <w:r w:rsidR="00C062B6" w:rsidRPr="00E47A6F">
          <w:rPr>
            <w:rStyle w:val="Hyperlink"/>
          </w:rPr>
          <w:t>Immobilien</w:t>
        </w:r>
      </w:hyperlink>
      <w:r w:rsidR="00AC1D93">
        <w:t xml:space="preserve">, </w:t>
      </w:r>
      <w:hyperlink r:id="rId13" w:history="1">
        <w:r w:rsidR="00C062B6" w:rsidRPr="00E47A6F">
          <w:rPr>
            <w:rStyle w:val="Hyperlink"/>
          </w:rPr>
          <w:t>Bildung</w:t>
        </w:r>
      </w:hyperlink>
      <w:r w:rsidR="00AC1D93">
        <w:t xml:space="preserve">, </w:t>
      </w:r>
      <w:hyperlink r:id="rId14" w:history="1">
        <w:r w:rsidRPr="00E47A6F">
          <w:rPr>
            <w:rStyle w:val="Hyperlink"/>
          </w:rPr>
          <w:t>Soziales</w:t>
        </w:r>
      </w:hyperlink>
      <w:r w:rsidR="00AC1D93">
        <w:t xml:space="preserve">, </w:t>
      </w:r>
      <w:hyperlink r:id="rId15" w:history="1">
        <w:proofErr w:type="spellStart"/>
        <w:r w:rsidRPr="00E47A6F">
          <w:rPr>
            <w:rStyle w:val="Hyperlink"/>
          </w:rPr>
          <w:t>eGovernment</w:t>
        </w:r>
        <w:proofErr w:type="spellEnd"/>
      </w:hyperlink>
      <w:r w:rsidR="00AC1D93">
        <w:t xml:space="preserve">, </w:t>
      </w:r>
      <w:hyperlink r:id="rId16" w:history="1">
        <w:r w:rsidRPr="00E47A6F">
          <w:rPr>
            <w:rStyle w:val="Hyperlink"/>
          </w:rPr>
          <w:t>eCommerce</w:t>
        </w:r>
      </w:hyperlink>
      <w:r w:rsidR="00AC1D93">
        <w:t xml:space="preserve">, </w:t>
      </w:r>
      <w:hyperlink r:id="rId17" w:history="1">
        <w:r w:rsidR="00C062B6" w:rsidRPr="00E47A6F">
          <w:rPr>
            <w:rStyle w:val="Hyperlink"/>
          </w:rPr>
          <w:t>Forschung</w:t>
        </w:r>
      </w:hyperlink>
      <w:r w:rsidR="00C062B6">
        <w:t xml:space="preserve">, </w:t>
      </w:r>
      <w:hyperlink r:id="rId18" w:history="1">
        <w:r w:rsidRPr="00E47A6F">
          <w:rPr>
            <w:rStyle w:val="Hyperlink"/>
          </w:rPr>
          <w:t>Gesundheit</w:t>
        </w:r>
      </w:hyperlink>
      <w:r>
        <w:t xml:space="preserve">, </w:t>
      </w:r>
      <w:hyperlink r:id="rId19" w:history="1">
        <w:r w:rsidR="005D0E89" w:rsidRPr="00E47A6F">
          <w:rPr>
            <w:rStyle w:val="Hyperlink"/>
          </w:rPr>
          <w:t>Mobilität</w:t>
        </w:r>
      </w:hyperlink>
      <w:r w:rsidR="005D0E89">
        <w:t xml:space="preserve">, </w:t>
      </w:r>
      <w:hyperlink r:id="rId20" w:history="1">
        <w:r w:rsidR="005D0E89" w:rsidRPr="00E47A6F">
          <w:rPr>
            <w:rStyle w:val="Hyperlink"/>
          </w:rPr>
          <w:t>Justiz</w:t>
        </w:r>
      </w:hyperlink>
      <w:r w:rsidR="005D0E89">
        <w:t>,</w:t>
      </w:r>
      <w:r w:rsidR="00C062B6">
        <w:t xml:space="preserve"> </w:t>
      </w:r>
      <w:hyperlink r:id="rId21" w:history="1">
        <w:r w:rsidR="00BD1F42" w:rsidRPr="00E47A6F">
          <w:rPr>
            <w:rStyle w:val="Hyperlink"/>
          </w:rPr>
          <w:t>Finanzen</w:t>
        </w:r>
      </w:hyperlink>
      <w:r w:rsidR="00BD1F42">
        <w:t xml:space="preserve">, </w:t>
      </w:r>
      <w:hyperlink r:id="rId22" w:history="1">
        <w:r w:rsidR="005D0E89" w:rsidRPr="00E47A6F">
          <w:rPr>
            <w:rStyle w:val="Hyperlink"/>
          </w:rPr>
          <w:t>Umwelt</w:t>
        </w:r>
      </w:hyperlink>
      <w:r w:rsidR="005D0E89">
        <w:t xml:space="preserve">, </w:t>
      </w:r>
      <w:hyperlink r:id="rId23" w:history="1">
        <w:r w:rsidR="005D0E89" w:rsidRPr="00E47A6F">
          <w:rPr>
            <w:rStyle w:val="Hyperlink"/>
          </w:rPr>
          <w:t>Industrie</w:t>
        </w:r>
      </w:hyperlink>
      <w:r w:rsidR="005D0E89">
        <w:t xml:space="preserve"> </w:t>
      </w:r>
      <w:r w:rsidR="00BD1F42">
        <w:t xml:space="preserve">und </w:t>
      </w:r>
      <w:hyperlink r:id="rId24" w:history="1">
        <w:r w:rsidR="00BD1F42" w:rsidRPr="00E47A6F">
          <w:rPr>
            <w:rStyle w:val="Hyperlink"/>
          </w:rPr>
          <w:t>Logistik</w:t>
        </w:r>
      </w:hyperlink>
      <w:r w:rsidR="00C8298F">
        <w:t>.</w:t>
      </w:r>
      <w:r w:rsidR="00BD1F42">
        <w:t xml:space="preserve"> </w:t>
      </w:r>
    </w:p>
    <w:p w14:paraId="12D95169" w14:textId="7FC1EDDD" w:rsidR="00922DB1" w:rsidRPr="00114F78" w:rsidRDefault="00922DB1" w:rsidP="0085264B">
      <w:pPr>
        <w:pStyle w:val="Textblock"/>
        <w:spacing w:before="200"/>
      </w:pPr>
      <w:r w:rsidRPr="00A21823">
        <w:rPr>
          <w:b/>
        </w:rPr>
        <w:t>Interdisziplinäres Expertenteam aus Wirtschaft</w:t>
      </w:r>
      <w:r w:rsidR="003E40BB">
        <w:rPr>
          <w:b/>
        </w:rPr>
        <w:t>, Verwaltung</w:t>
      </w:r>
      <w:r w:rsidRPr="00A21823">
        <w:rPr>
          <w:b/>
        </w:rPr>
        <w:t xml:space="preserve"> und Wissenschaft</w:t>
      </w:r>
    </w:p>
    <w:p w14:paraId="18BD602C" w14:textId="1154127C" w:rsidR="007E3E9C" w:rsidRDefault="007E3E9C" w:rsidP="007E3E9C">
      <w:pPr>
        <w:pStyle w:val="Textblock"/>
      </w:pPr>
      <w:r>
        <w:t xml:space="preserve">Zum </w:t>
      </w:r>
      <w:r w:rsidR="00F20387">
        <w:t xml:space="preserve">Aufbau </w:t>
      </w:r>
      <w:r>
        <w:t xml:space="preserve">des anvisierten </w:t>
      </w:r>
      <w:r w:rsidR="00114F78">
        <w:t xml:space="preserve">langfristig tragfähigen Ökosystems </w:t>
      </w:r>
      <w:r w:rsidR="00644D6D">
        <w:t xml:space="preserve">für Sichere Digitale Identitäten </w:t>
      </w:r>
      <w:r w:rsidR="006305C2">
        <w:t>ha</w:t>
      </w:r>
      <w:r>
        <w:t>ben sich im Rahmen des SHIELD-Projektes hochkarätige, international erfahrene</w:t>
      </w:r>
      <w:r w:rsidR="00852ADD">
        <w:t xml:space="preserve">, </w:t>
      </w:r>
      <w:r>
        <w:t>i</w:t>
      </w:r>
      <w:r w:rsidRPr="00883E11">
        <w:t>nterdisziplinäre Experten aus Wirtschaft, Verwaltung und Wissenschaft</w:t>
      </w:r>
      <w:r>
        <w:t xml:space="preserve"> zusammengefunden</w:t>
      </w:r>
      <w:r w:rsidR="00852ADD">
        <w:t xml:space="preserve">. Unter der Konsortialführerschaft des gemeinnützigen </w:t>
      </w:r>
      <w:hyperlink r:id="rId25" w:history="1">
        <w:r w:rsidR="00852ADD" w:rsidRPr="00FD59CB">
          <w:rPr>
            <w:rStyle w:val="Hyperlink"/>
          </w:rPr>
          <w:t>go.eIDAS e.V.</w:t>
        </w:r>
      </w:hyperlink>
      <w:r w:rsidR="00852ADD">
        <w:t xml:space="preserve"> wirken Mitarbeiterinnen und Mitarbeiter von </w:t>
      </w:r>
      <w:hyperlink r:id="rId26" w:history="1">
        <w:r w:rsidR="00F20387" w:rsidRPr="00FD59CB">
          <w:rPr>
            <w:rStyle w:val="Hyperlink"/>
          </w:rPr>
          <w:t>Dataport AöR</w:t>
        </w:r>
      </w:hyperlink>
      <w:r w:rsidR="00F20387">
        <w:t xml:space="preserve">, </w:t>
      </w:r>
      <w:hyperlink r:id="rId27" w:history="1">
        <w:r w:rsidR="00F20387" w:rsidRPr="00FD59CB">
          <w:rPr>
            <w:rStyle w:val="Hyperlink"/>
          </w:rPr>
          <w:t>DATEV eG</w:t>
        </w:r>
      </w:hyperlink>
      <w:r w:rsidR="00F20387">
        <w:t xml:space="preserve">, </w:t>
      </w:r>
      <w:hyperlink r:id="rId28" w:history="1">
        <w:r w:rsidR="00F20387" w:rsidRPr="00FD59CB">
          <w:rPr>
            <w:rStyle w:val="Hyperlink"/>
          </w:rPr>
          <w:t>ecsec GmbH</w:t>
        </w:r>
      </w:hyperlink>
      <w:r w:rsidR="00F20387">
        <w:t xml:space="preserve">, </w:t>
      </w:r>
      <w:r w:rsidR="00644D6D">
        <w:t xml:space="preserve">den </w:t>
      </w:r>
      <w:r w:rsidR="00F20387" w:rsidRPr="0028556A">
        <w:t>Fraunhofer</w:t>
      </w:r>
      <w:r w:rsidR="00644D6D" w:rsidRPr="0028556A">
        <w:t>-Instituten für Arbeitswirts</w:t>
      </w:r>
      <w:r w:rsidR="00A20A83">
        <w:t>c</w:t>
      </w:r>
      <w:r w:rsidR="00644D6D" w:rsidRPr="0028556A">
        <w:t>haft und Organisation (</w:t>
      </w:r>
      <w:hyperlink r:id="rId29" w:history="1">
        <w:r w:rsidR="00644D6D" w:rsidRPr="0028556A">
          <w:rPr>
            <w:rStyle w:val="Hyperlink"/>
          </w:rPr>
          <w:t>IAO</w:t>
        </w:r>
      </w:hyperlink>
      <w:r w:rsidR="00644D6D" w:rsidRPr="0028556A">
        <w:t>) und für Offene Kommunikationssysteme (</w:t>
      </w:r>
      <w:hyperlink r:id="rId30" w:history="1">
        <w:r w:rsidR="00644D6D" w:rsidRPr="0028556A">
          <w:rPr>
            <w:rStyle w:val="Hyperlink"/>
          </w:rPr>
          <w:t>FOKUS</w:t>
        </w:r>
      </w:hyperlink>
      <w:r w:rsidR="00644D6D" w:rsidRPr="0028556A">
        <w:t>)</w:t>
      </w:r>
      <w:r w:rsidR="00F20387" w:rsidRPr="00644D6D">
        <w:t>,</w:t>
      </w:r>
      <w:r w:rsidR="00644D6D">
        <w:t xml:space="preserve"> dem</w:t>
      </w:r>
      <w:r w:rsidR="00F20387" w:rsidRPr="00644D6D">
        <w:t xml:space="preserve"> </w:t>
      </w:r>
      <w:hyperlink r:id="rId31" w:history="1">
        <w:r w:rsidR="009F69CD" w:rsidRPr="00FD59CB">
          <w:rPr>
            <w:rStyle w:val="Hyperlink"/>
          </w:rPr>
          <w:t xml:space="preserve">Ministerium der Finanzen </w:t>
        </w:r>
        <w:r w:rsidR="00F20387" w:rsidRPr="00FD59CB">
          <w:rPr>
            <w:rStyle w:val="Hyperlink"/>
          </w:rPr>
          <w:t>Sachsen-Anhalt</w:t>
        </w:r>
      </w:hyperlink>
      <w:r w:rsidR="00F20387">
        <w:t xml:space="preserve"> und </w:t>
      </w:r>
      <w:r w:rsidR="00852ADD">
        <w:t xml:space="preserve">zahlreichen </w:t>
      </w:r>
      <w:r w:rsidR="006305C2">
        <w:t>weitere</w:t>
      </w:r>
      <w:r w:rsidR="00C11692">
        <w:t>n</w:t>
      </w:r>
      <w:r w:rsidR="006305C2">
        <w:t xml:space="preserve"> </w:t>
      </w:r>
      <w:r w:rsidR="00F20387">
        <w:t>exzellente</w:t>
      </w:r>
      <w:r w:rsidR="00C11692">
        <w:t>n</w:t>
      </w:r>
      <w:r w:rsidR="00F20387">
        <w:t xml:space="preserve"> assoziierte</w:t>
      </w:r>
      <w:r w:rsidR="00C11692">
        <w:t>n</w:t>
      </w:r>
      <w:r w:rsidR="00F20387">
        <w:t xml:space="preserve"> Partner</w:t>
      </w:r>
      <w:r w:rsidR="00C11692">
        <w:t>n</w:t>
      </w:r>
      <w:r w:rsidR="00F20387">
        <w:t xml:space="preserve"> </w:t>
      </w:r>
      <w:r w:rsidR="00852ADD">
        <w:t>am SHIELD-Projekt mit</w:t>
      </w:r>
      <w:r>
        <w:t xml:space="preserve">. </w:t>
      </w:r>
      <w:r w:rsidR="00BF4578">
        <w:t>Darüber hinaus ist das SHIELD-</w:t>
      </w:r>
      <w:r w:rsidR="004B1C71">
        <w:t xml:space="preserve">Konsortium </w:t>
      </w:r>
      <w:r w:rsidR="0054753C">
        <w:t xml:space="preserve">jederzeit </w:t>
      </w:r>
      <w:r w:rsidR="00BF4578">
        <w:t xml:space="preserve">offen für weitere Organisationen und individuelle Personen, die eIDAS-Dienste in </w:t>
      </w:r>
      <w:r w:rsidR="00A20A83">
        <w:t>i</w:t>
      </w:r>
      <w:r w:rsidR="00BF4578">
        <w:t>hren Anwendungen nutzen und</w:t>
      </w:r>
      <w:r w:rsidR="0054753C">
        <w:t>/oder</w:t>
      </w:r>
      <w:r w:rsidR="00BF4578">
        <w:t xml:space="preserve"> am Aufbau eines offenen Ökosystems für Sichere Digitale Identitäten </w:t>
      </w:r>
      <w:r w:rsidR="0054753C">
        <w:t xml:space="preserve">konstruktiv </w:t>
      </w:r>
      <w:r w:rsidR="00BF4578">
        <w:t>mitwirken möchten.</w:t>
      </w:r>
    </w:p>
    <w:p w14:paraId="75570249" w14:textId="732D56BD" w:rsidR="007B1AC8" w:rsidRDefault="007B1AC8" w:rsidP="001F700E">
      <w:pPr>
        <w:pStyle w:val="Kasten"/>
        <w:shd w:val="clear" w:color="auto" w:fill="D9D9D9" w:themeFill="background1" w:themeFillShade="D9"/>
        <w:rPr>
          <w:lang w:val="de-DE"/>
        </w:rPr>
      </w:pPr>
      <w:r w:rsidRPr="001F700E">
        <w:rPr>
          <w:lang w:val="de-DE"/>
        </w:rPr>
        <w:t xml:space="preserve">Das SHIELD-Projekt wird zum Auftakt des </w:t>
      </w:r>
      <w:proofErr w:type="spellStart"/>
      <w:r w:rsidRPr="001F700E">
        <w:rPr>
          <w:lang w:val="de-DE"/>
        </w:rPr>
        <w:t>eco</w:t>
      </w:r>
      <w:proofErr w:type="spellEnd"/>
      <w:r w:rsidRPr="001F700E">
        <w:rPr>
          <w:lang w:val="de-DE"/>
        </w:rPr>
        <w:t xml:space="preserve"> Monats der Digitalen Identitäten am</w:t>
      </w:r>
      <w:r w:rsidR="001D3803">
        <w:rPr>
          <w:lang w:val="de-DE"/>
        </w:rPr>
        <w:t xml:space="preserve"> </w:t>
      </w:r>
      <w:r w:rsidR="00C02ABD">
        <w:fldChar w:fldCharType="begin"/>
      </w:r>
      <w:r w:rsidR="00C02ABD" w:rsidRPr="00B375AA">
        <w:rPr>
          <w:lang w:val="de-DE"/>
        </w:rPr>
        <w:instrText xml:space="preserve"> HYPERLINK "https://register.gotowebinar.com/register/8867553988418071564" </w:instrText>
      </w:r>
      <w:r w:rsidR="00C02ABD">
        <w:fldChar w:fldCharType="separate"/>
      </w:r>
      <w:r w:rsidRPr="001F700E">
        <w:rPr>
          <w:rStyle w:val="Hyperlink"/>
          <w:b/>
          <w:bCs/>
          <w:lang w:val="de-DE"/>
        </w:rPr>
        <w:t>03.06.2020 um 09:00 Uhr</w:t>
      </w:r>
      <w:r w:rsidR="00C02ABD">
        <w:rPr>
          <w:rStyle w:val="Hyperlink"/>
          <w:b/>
          <w:bCs/>
          <w:lang w:val="de-DE"/>
        </w:rPr>
        <w:fldChar w:fldCharType="end"/>
      </w:r>
      <w:r w:rsidR="001D3803" w:rsidRPr="001F700E">
        <w:rPr>
          <w:b/>
          <w:bCs/>
          <w:lang w:val="de-DE"/>
        </w:rPr>
        <w:br/>
      </w:r>
      <w:r w:rsidRPr="001F700E">
        <w:rPr>
          <w:lang w:val="de-DE"/>
        </w:rPr>
        <w:t>im Rahmen eines kostenfreien Webinars näher vorgestellt.</w:t>
      </w:r>
    </w:p>
    <w:p w14:paraId="6A955A41" w14:textId="77777777" w:rsidR="001D3803" w:rsidRPr="001F700E" w:rsidRDefault="001D3803" w:rsidP="001F700E">
      <w:pPr>
        <w:pStyle w:val="Kasten"/>
        <w:rPr>
          <w:lang w:val="de-DE"/>
        </w:rPr>
      </w:pPr>
    </w:p>
    <w:p w14:paraId="01BA957A" w14:textId="5273638C" w:rsidR="00D07626" w:rsidRPr="00180D19" w:rsidRDefault="00D07626" w:rsidP="00180D19">
      <w:pPr>
        <w:spacing w:after="120"/>
        <w:jc w:val="both"/>
        <w:rPr>
          <w:rFonts w:ascii="Arial" w:hAnsi="Arial" w:cs="Arial"/>
          <w:b/>
          <w:bCs/>
          <w:sz w:val="18"/>
          <w:lang w:val="de-DE"/>
        </w:rPr>
      </w:pPr>
      <w:r w:rsidRPr="00180D19">
        <w:rPr>
          <w:rFonts w:ascii="Arial" w:hAnsi="Arial" w:cs="Arial"/>
          <w:b/>
          <w:bCs/>
          <w:sz w:val="18"/>
          <w:lang w:val="de-DE"/>
        </w:rPr>
        <w:t>Über den SHIELD</w:t>
      </w:r>
      <w:r w:rsidR="004B1C71">
        <w:rPr>
          <w:rFonts w:ascii="Arial" w:hAnsi="Arial" w:cs="Arial"/>
          <w:b/>
          <w:bCs/>
          <w:sz w:val="18"/>
          <w:lang w:val="de-DE"/>
        </w:rPr>
        <w:t>-</w:t>
      </w:r>
      <w:r w:rsidRPr="00180D19">
        <w:rPr>
          <w:rFonts w:ascii="Arial" w:hAnsi="Arial" w:cs="Arial"/>
          <w:b/>
          <w:bCs/>
          <w:sz w:val="18"/>
          <w:lang w:val="de-DE"/>
        </w:rPr>
        <w:t>Konsortialführer</w:t>
      </w:r>
    </w:p>
    <w:p w14:paraId="76AFFF4A" w14:textId="3E7013E7" w:rsidR="00C257D3" w:rsidRPr="00180D19" w:rsidRDefault="00C257D3" w:rsidP="009004F5">
      <w:pPr>
        <w:spacing w:after="0"/>
        <w:jc w:val="both"/>
        <w:rPr>
          <w:rFonts w:ascii="Arial" w:hAnsi="Arial" w:cs="Arial"/>
          <w:bCs/>
          <w:sz w:val="18"/>
          <w:u w:val="single"/>
          <w:lang w:val="de-DE"/>
        </w:rPr>
      </w:pPr>
      <w:r w:rsidRPr="00180D19">
        <w:rPr>
          <w:rFonts w:ascii="Arial" w:hAnsi="Arial" w:cs="Arial"/>
          <w:bCs/>
          <w:sz w:val="18"/>
          <w:u w:val="single"/>
          <w:lang w:val="de-DE"/>
        </w:rPr>
        <w:t xml:space="preserve">go.eIDAS e.V. </w:t>
      </w:r>
    </w:p>
    <w:p w14:paraId="65F1D838" w14:textId="14AF6F7D" w:rsidR="00C257D3" w:rsidRPr="00180D19" w:rsidRDefault="00C257D3" w:rsidP="009004F5">
      <w:pPr>
        <w:spacing w:after="0"/>
        <w:jc w:val="both"/>
        <w:rPr>
          <w:rFonts w:ascii="Arial" w:hAnsi="Arial" w:cs="Arial"/>
          <w:sz w:val="18"/>
          <w:lang w:val="de-DE"/>
        </w:rPr>
      </w:pPr>
      <w:r w:rsidRPr="00180D19">
        <w:rPr>
          <w:rFonts w:ascii="Arial" w:hAnsi="Arial" w:cs="Arial"/>
          <w:sz w:val="18"/>
          <w:lang w:val="de-DE"/>
        </w:rPr>
        <w:t xml:space="preserve">Der go.eIDAS e.V. wurde von führenden europäischen Verbänden, Projekten und Expertenorganisationen im Bereich </w:t>
      </w:r>
      <w:r w:rsidR="000819FE">
        <w:rPr>
          <w:rFonts w:ascii="Arial" w:hAnsi="Arial" w:cs="Arial"/>
          <w:sz w:val="18"/>
          <w:lang w:val="de-DE"/>
        </w:rPr>
        <w:t>der elektronischen Identität und de</w:t>
      </w:r>
      <w:r w:rsidR="008C09C0">
        <w:rPr>
          <w:rFonts w:ascii="Arial" w:hAnsi="Arial" w:cs="Arial"/>
          <w:sz w:val="18"/>
          <w:lang w:val="de-DE"/>
        </w:rPr>
        <w:t>s</w:t>
      </w:r>
      <w:r w:rsidR="000819FE">
        <w:rPr>
          <w:rFonts w:ascii="Arial" w:hAnsi="Arial" w:cs="Arial"/>
          <w:sz w:val="18"/>
          <w:lang w:val="de-DE"/>
        </w:rPr>
        <w:t xml:space="preserve"> </w:t>
      </w:r>
      <w:r w:rsidRPr="00180D19">
        <w:rPr>
          <w:rFonts w:ascii="Arial" w:hAnsi="Arial" w:cs="Arial"/>
          <w:sz w:val="18"/>
          <w:lang w:val="de-DE"/>
        </w:rPr>
        <w:t>Vertrauens initiiert</w:t>
      </w:r>
      <w:r w:rsidR="000819FE">
        <w:rPr>
          <w:rFonts w:ascii="Arial" w:hAnsi="Arial" w:cs="Arial"/>
          <w:sz w:val="18"/>
          <w:lang w:val="de-DE"/>
        </w:rPr>
        <w:t xml:space="preserve">, um </w:t>
      </w:r>
      <w:r w:rsidRPr="00180D19">
        <w:rPr>
          <w:rFonts w:ascii="Arial" w:hAnsi="Arial" w:cs="Arial"/>
          <w:sz w:val="18"/>
          <w:lang w:val="de-DE"/>
        </w:rPr>
        <w:t xml:space="preserve">die praktische Umsetzung der eIDAS-Verordnung (EU) 2014/910 zur elektronischen Identifizierung und Vertrauensdienste für elektronische Transaktionen im Binnenmarkt </w:t>
      </w:r>
      <w:r w:rsidR="000819FE">
        <w:rPr>
          <w:rFonts w:ascii="Arial" w:hAnsi="Arial" w:cs="Arial"/>
          <w:sz w:val="18"/>
          <w:lang w:val="de-DE"/>
        </w:rPr>
        <w:t xml:space="preserve">nachhaltig zu </w:t>
      </w:r>
      <w:r w:rsidRPr="00180D19">
        <w:rPr>
          <w:rFonts w:ascii="Arial" w:hAnsi="Arial" w:cs="Arial"/>
          <w:sz w:val="18"/>
          <w:lang w:val="de-DE"/>
        </w:rPr>
        <w:t>unterstützen</w:t>
      </w:r>
      <w:r w:rsidR="000819FE">
        <w:rPr>
          <w:rFonts w:ascii="Arial" w:hAnsi="Arial" w:cs="Arial"/>
          <w:sz w:val="18"/>
          <w:lang w:val="de-DE"/>
        </w:rPr>
        <w:t xml:space="preserve">. Hierbei soll ein </w:t>
      </w:r>
      <w:r w:rsidRPr="00180D19">
        <w:rPr>
          <w:rFonts w:ascii="Arial" w:hAnsi="Arial" w:cs="Arial"/>
          <w:sz w:val="18"/>
          <w:lang w:val="de-DE"/>
        </w:rPr>
        <w:t>offenes,</w:t>
      </w:r>
      <w:r w:rsidR="00AC1D93">
        <w:rPr>
          <w:rFonts w:ascii="Arial" w:hAnsi="Arial" w:cs="Arial"/>
          <w:sz w:val="18"/>
          <w:lang w:val="de-DE"/>
        </w:rPr>
        <w:t xml:space="preserve"> </w:t>
      </w:r>
      <w:r w:rsidRPr="00180D19">
        <w:rPr>
          <w:rFonts w:ascii="Arial" w:hAnsi="Arial" w:cs="Arial"/>
          <w:sz w:val="18"/>
          <w:lang w:val="de-DE"/>
        </w:rPr>
        <w:t xml:space="preserve">integratives, sicheres, datenschutzfreundliches und vertrauenswürdiges </w:t>
      </w:r>
      <w:r w:rsidR="00706CF5">
        <w:rPr>
          <w:rFonts w:ascii="Arial" w:hAnsi="Arial" w:cs="Arial"/>
          <w:sz w:val="18"/>
          <w:lang w:val="de-DE"/>
        </w:rPr>
        <w:t>eIDAS-</w:t>
      </w:r>
      <w:r w:rsidRPr="00180D19">
        <w:rPr>
          <w:rFonts w:ascii="Arial" w:hAnsi="Arial" w:cs="Arial"/>
          <w:sz w:val="18"/>
          <w:lang w:val="de-DE"/>
        </w:rPr>
        <w:t xml:space="preserve">Ökosystem </w:t>
      </w:r>
      <w:r w:rsidR="0054753C">
        <w:rPr>
          <w:rFonts w:ascii="Arial" w:hAnsi="Arial" w:cs="Arial"/>
          <w:sz w:val="18"/>
          <w:lang w:val="de-DE"/>
        </w:rPr>
        <w:t>ge</w:t>
      </w:r>
      <w:r w:rsidRPr="00180D19">
        <w:rPr>
          <w:rFonts w:ascii="Arial" w:hAnsi="Arial" w:cs="Arial"/>
          <w:sz w:val="18"/>
          <w:lang w:val="de-DE"/>
        </w:rPr>
        <w:t>schaffen</w:t>
      </w:r>
      <w:r w:rsidR="0054753C">
        <w:rPr>
          <w:rFonts w:ascii="Arial" w:hAnsi="Arial" w:cs="Arial"/>
          <w:sz w:val="18"/>
          <w:lang w:val="de-DE"/>
        </w:rPr>
        <w:t xml:space="preserve"> werden</w:t>
      </w:r>
      <w:r w:rsidRPr="00180D19">
        <w:rPr>
          <w:rFonts w:ascii="Arial" w:hAnsi="Arial" w:cs="Arial"/>
          <w:sz w:val="18"/>
          <w:lang w:val="de-DE"/>
        </w:rPr>
        <w:t xml:space="preserve">. Der go.eIDAS e.V. </w:t>
      </w:r>
      <w:r w:rsidR="000819FE">
        <w:rPr>
          <w:rFonts w:ascii="Arial" w:hAnsi="Arial" w:cs="Arial"/>
          <w:sz w:val="18"/>
          <w:lang w:val="de-DE"/>
        </w:rPr>
        <w:t xml:space="preserve">lädt </w:t>
      </w:r>
      <w:r w:rsidRPr="00180D19">
        <w:rPr>
          <w:rFonts w:ascii="Arial" w:hAnsi="Arial" w:cs="Arial"/>
          <w:sz w:val="18"/>
          <w:lang w:val="de-DE"/>
        </w:rPr>
        <w:t>alle interessierten Organisationen und Einzelpersonen</w:t>
      </w:r>
      <w:r w:rsidR="000819FE">
        <w:rPr>
          <w:rFonts w:ascii="Arial" w:hAnsi="Arial" w:cs="Arial"/>
          <w:sz w:val="18"/>
          <w:lang w:val="de-DE"/>
        </w:rPr>
        <w:t xml:space="preserve"> ein, am Aufbau dieses offenen Ökosystems aktiv mitzuwirken, damit </w:t>
      </w:r>
      <w:r w:rsidR="0054753C">
        <w:rPr>
          <w:rFonts w:ascii="Arial" w:hAnsi="Arial" w:cs="Arial"/>
          <w:sz w:val="18"/>
          <w:lang w:val="de-DE"/>
        </w:rPr>
        <w:t>S</w:t>
      </w:r>
      <w:r w:rsidR="000819FE">
        <w:rPr>
          <w:rFonts w:ascii="Arial" w:hAnsi="Arial" w:cs="Arial"/>
          <w:sz w:val="18"/>
          <w:lang w:val="de-DE"/>
        </w:rPr>
        <w:t xml:space="preserve">ichere </w:t>
      </w:r>
      <w:r w:rsidR="0054753C">
        <w:rPr>
          <w:rFonts w:ascii="Arial" w:hAnsi="Arial" w:cs="Arial"/>
          <w:sz w:val="18"/>
          <w:lang w:val="de-DE"/>
        </w:rPr>
        <w:t>D</w:t>
      </w:r>
      <w:r w:rsidR="000819FE">
        <w:rPr>
          <w:rFonts w:ascii="Arial" w:hAnsi="Arial" w:cs="Arial"/>
          <w:sz w:val="18"/>
          <w:lang w:val="de-DE"/>
        </w:rPr>
        <w:t xml:space="preserve">igitale Identitäten </w:t>
      </w:r>
      <w:r w:rsidR="00706CF5">
        <w:rPr>
          <w:rFonts w:ascii="Arial" w:hAnsi="Arial" w:cs="Arial"/>
          <w:sz w:val="18"/>
          <w:lang w:val="de-DE"/>
        </w:rPr>
        <w:t xml:space="preserve">zukünftig </w:t>
      </w:r>
      <w:r w:rsidR="000819FE">
        <w:rPr>
          <w:rFonts w:ascii="Arial" w:hAnsi="Arial" w:cs="Arial"/>
          <w:sz w:val="18"/>
          <w:lang w:val="de-DE"/>
        </w:rPr>
        <w:t xml:space="preserve">in allen praktischen Anwendungsfällen mit Alltagsrelevanz </w:t>
      </w:r>
      <w:r w:rsidR="0054753C">
        <w:rPr>
          <w:rFonts w:ascii="Arial" w:hAnsi="Arial" w:cs="Arial"/>
          <w:sz w:val="18"/>
          <w:lang w:val="de-DE"/>
        </w:rPr>
        <w:t xml:space="preserve">und Breitenwirkung </w:t>
      </w:r>
      <w:r w:rsidR="000819FE">
        <w:rPr>
          <w:rFonts w:ascii="Arial" w:hAnsi="Arial" w:cs="Arial"/>
          <w:sz w:val="18"/>
          <w:lang w:val="de-DE"/>
        </w:rPr>
        <w:t>eingesetzt werden</w:t>
      </w:r>
      <w:r w:rsidR="00706CF5">
        <w:rPr>
          <w:rFonts w:ascii="Arial" w:hAnsi="Arial" w:cs="Arial"/>
          <w:sz w:val="18"/>
          <w:lang w:val="de-DE"/>
        </w:rPr>
        <w:t xml:space="preserve"> können</w:t>
      </w:r>
      <w:r w:rsidR="000819FE">
        <w:rPr>
          <w:rFonts w:ascii="Arial" w:hAnsi="Arial" w:cs="Arial"/>
          <w:sz w:val="18"/>
          <w:lang w:val="de-DE"/>
        </w:rPr>
        <w:t xml:space="preserve">. </w:t>
      </w:r>
    </w:p>
    <w:p w14:paraId="5A4584A1" w14:textId="4F58AE4E" w:rsidR="00C257D3" w:rsidRPr="009004F5" w:rsidRDefault="00C02ABD" w:rsidP="00180D19">
      <w:pPr>
        <w:spacing w:after="0"/>
        <w:jc w:val="both"/>
        <w:rPr>
          <w:rStyle w:val="Hyperlink"/>
          <w:rFonts w:ascii="Arial" w:hAnsi="Arial"/>
          <w:sz w:val="18"/>
          <w:szCs w:val="18"/>
          <w:lang w:val="de-DE"/>
        </w:rPr>
      </w:pPr>
      <w:r>
        <w:fldChar w:fldCharType="begin"/>
      </w:r>
      <w:r w:rsidRPr="00B375AA">
        <w:rPr>
          <w:lang w:val="de-DE"/>
        </w:rPr>
        <w:instrText xml:space="preserve"> HYPERLINK "https://go.eID.AS" </w:instrText>
      </w:r>
      <w:r>
        <w:fldChar w:fldCharType="separate"/>
      </w:r>
      <w:r w:rsidR="00C257D3" w:rsidRPr="00180D19">
        <w:rPr>
          <w:rStyle w:val="Hyperlink"/>
          <w:rFonts w:ascii="Arial" w:hAnsi="Arial"/>
          <w:sz w:val="18"/>
          <w:szCs w:val="18"/>
          <w:lang w:val="de-DE"/>
        </w:rPr>
        <w:t>https://go.eID.AS</w:t>
      </w:r>
      <w:r>
        <w:rPr>
          <w:rStyle w:val="Hyperlink"/>
          <w:rFonts w:ascii="Arial" w:hAnsi="Arial"/>
          <w:sz w:val="18"/>
          <w:szCs w:val="18"/>
          <w:lang w:val="de-DE"/>
        </w:rPr>
        <w:fldChar w:fldCharType="end"/>
      </w:r>
      <w:r w:rsidR="00C257D3" w:rsidRPr="009004F5">
        <w:rPr>
          <w:rStyle w:val="Hyperlink"/>
          <w:rFonts w:ascii="Arial" w:hAnsi="Arial"/>
          <w:sz w:val="18"/>
          <w:szCs w:val="18"/>
          <w:lang w:val="de-DE"/>
        </w:rPr>
        <w:t xml:space="preserve"> </w:t>
      </w:r>
    </w:p>
    <w:p w14:paraId="29DE05AE" w14:textId="77777777" w:rsidR="00BE2D68" w:rsidRDefault="00BE2D68" w:rsidP="00180D19">
      <w:pPr>
        <w:spacing w:after="120"/>
        <w:jc w:val="both"/>
        <w:rPr>
          <w:rFonts w:ascii="Arial" w:hAnsi="Arial" w:cs="Arial"/>
          <w:b/>
          <w:bCs/>
          <w:sz w:val="18"/>
          <w:lang w:val="de-DE"/>
        </w:rPr>
      </w:pPr>
    </w:p>
    <w:p w14:paraId="5A6ECCEF" w14:textId="2954C9C1" w:rsidR="00D07626" w:rsidRPr="00180D19" w:rsidRDefault="00D07626" w:rsidP="00180D19">
      <w:pPr>
        <w:spacing w:after="120"/>
        <w:jc w:val="both"/>
        <w:rPr>
          <w:rFonts w:ascii="Arial" w:hAnsi="Arial" w:cs="Arial"/>
          <w:b/>
          <w:bCs/>
          <w:sz w:val="18"/>
          <w:lang w:val="de-DE"/>
        </w:rPr>
      </w:pPr>
      <w:bookmarkStart w:id="0" w:name="Dataport-Entwurf"/>
      <w:bookmarkEnd w:id="0"/>
      <w:r w:rsidRPr="00180D19">
        <w:rPr>
          <w:rFonts w:ascii="Arial" w:hAnsi="Arial" w:cs="Arial"/>
          <w:b/>
          <w:bCs/>
          <w:sz w:val="18"/>
          <w:lang w:val="de-DE"/>
        </w:rPr>
        <w:t>Über die SHIELD</w:t>
      </w:r>
      <w:r w:rsidR="004B1C71">
        <w:rPr>
          <w:rFonts w:ascii="Arial" w:hAnsi="Arial" w:cs="Arial"/>
          <w:b/>
          <w:bCs/>
          <w:sz w:val="18"/>
          <w:lang w:val="de-DE"/>
        </w:rPr>
        <w:t>-</w:t>
      </w:r>
      <w:r w:rsidRPr="00180D19">
        <w:rPr>
          <w:rFonts w:ascii="Arial" w:hAnsi="Arial" w:cs="Arial"/>
          <w:b/>
          <w:bCs/>
          <w:sz w:val="18"/>
          <w:lang w:val="de-DE"/>
        </w:rPr>
        <w:t>Konsortialpartner</w:t>
      </w:r>
    </w:p>
    <w:p w14:paraId="465E01EB" w14:textId="3A7A12CA" w:rsidR="00D07626" w:rsidRPr="00180D19" w:rsidRDefault="00485A14" w:rsidP="00180D19">
      <w:pPr>
        <w:spacing w:after="0"/>
        <w:jc w:val="both"/>
        <w:rPr>
          <w:rFonts w:ascii="Arial" w:hAnsi="Arial" w:cs="Arial"/>
          <w:bCs/>
          <w:sz w:val="18"/>
          <w:u w:val="single"/>
          <w:lang w:val="de-DE"/>
        </w:rPr>
      </w:pPr>
      <w:r w:rsidRPr="00180D19">
        <w:rPr>
          <w:rFonts w:ascii="Arial" w:hAnsi="Arial" w:cs="Arial"/>
          <w:bCs/>
          <w:sz w:val="18"/>
          <w:u w:val="single"/>
          <w:lang w:val="de-DE"/>
        </w:rPr>
        <w:t>Dataport</w:t>
      </w:r>
      <w:r w:rsidR="00D07626" w:rsidRPr="00180D19">
        <w:rPr>
          <w:rFonts w:ascii="Arial" w:hAnsi="Arial" w:cs="Arial"/>
          <w:bCs/>
          <w:sz w:val="18"/>
          <w:u w:val="single"/>
          <w:lang w:val="de-DE"/>
        </w:rPr>
        <w:t xml:space="preserve"> AöR</w:t>
      </w:r>
    </w:p>
    <w:p w14:paraId="697B6AC1" w14:textId="6B24AD89" w:rsidR="00485A14" w:rsidRPr="00180D19" w:rsidRDefault="00485A14" w:rsidP="00180D19">
      <w:pPr>
        <w:spacing w:after="0"/>
        <w:jc w:val="both"/>
        <w:rPr>
          <w:rFonts w:ascii="Arial" w:hAnsi="Arial" w:cs="Arial"/>
          <w:sz w:val="18"/>
          <w:lang w:val="de-DE"/>
        </w:rPr>
      </w:pPr>
      <w:r w:rsidRPr="00180D19">
        <w:rPr>
          <w:rFonts w:ascii="Arial" w:hAnsi="Arial" w:cs="Arial"/>
          <w:sz w:val="18"/>
          <w:lang w:val="de-DE"/>
        </w:rPr>
        <w:t>Dataport versorgt die öffentliche Verwaltung Norddeutschlands vollumfänglich mit IT</w:t>
      </w:r>
      <w:r w:rsidR="001E7D9C">
        <w:rPr>
          <w:rFonts w:ascii="Arial" w:hAnsi="Arial" w:cs="Arial"/>
          <w:sz w:val="18"/>
          <w:lang w:val="de-DE"/>
        </w:rPr>
        <w:t xml:space="preserve">, wozu </w:t>
      </w:r>
      <w:r w:rsidRPr="00180D19">
        <w:rPr>
          <w:rFonts w:ascii="Arial" w:hAnsi="Arial" w:cs="Arial"/>
          <w:sz w:val="18"/>
          <w:lang w:val="de-DE"/>
        </w:rPr>
        <w:t>der Betrieb eines BSI-zertifizierten Rechenzentrums (</w:t>
      </w:r>
      <w:proofErr w:type="gramStart"/>
      <w:r w:rsidRPr="00180D19">
        <w:rPr>
          <w:rFonts w:ascii="Arial" w:hAnsi="Arial" w:cs="Arial"/>
          <w:sz w:val="18"/>
          <w:lang w:val="de-DE"/>
        </w:rPr>
        <w:t>Twin Data Center</w:t>
      </w:r>
      <w:proofErr w:type="gramEnd"/>
      <w:r w:rsidRPr="00180D19">
        <w:rPr>
          <w:rFonts w:ascii="Arial" w:hAnsi="Arial" w:cs="Arial"/>
          <w:sz w:val="18"/>
          <w:lang w:val="de-DE"/>
        </w:rPr>
        <w:t>), die Versorgung mit Endgeräten, Netzwerken und Fachsoftware</w:t>
      </w:r>
      <w:r w:rsidR="001E7D9C">
        <w:rPr>
          <w:rFonts w:ascii="Arial" w:hAnsi="Arial" w:cs="Arial"/>
          <w:sz w:val="18"/>
          <w:lang w:val="de-DE"/>
        </w:rPr>
        <w:t xml:space="preserve"> </w:t>
      </w:r>
      <w:r w:rsidR="001E7D9C">
        <w:rPr>
          <w:rFonts w:ascii="Arial" w:hAnsi="Arial" w:cs="Arial"/>
          <w:sz w:val="18"/>
          <w:lang w:val="de-DE"/>
        </w:rPr>
        <w:lastRenderedPageBreak/>
        <w:t>gehören</w:t>
      </w:r>
      <w:r w:rsidRPr="00180D19">
        <w:rPr>
          <w:rFonts w:ascii="Arial" w:hAnsi="Arial" w:cs="Arial"/>
          <w:sz w:val="18"/>
          <w:lang w:val="de-DE"/>
        </w:rPr>
        <w:t>. Darüber</w:t>
      </w:r>
      <w:r w:rsidR="001E7D9C">
        <w:rPr>
          <w:rFonts w:ascii="Arial" w:hAnsi="Arial" w:cs="Arial"/>
          <w:sz w:val="18"/>
          <w:lang w:val="de-DE"/>
        </w:rPr>
        <w:t xml:space="preserve"> hinaus</w:t>
      </w:r>
      <w:r w:rsidRPr="00180D19">
        <w:rPr>
          <w:rFonts w:ascii="Arial" w:hAnsi="Arial" w:cs="Arial"/>
          <w:sz w:val="18"/>
          <w:lang w:val="de-DE"/>
        </w:rPr>
        <w:t xml:space="preserve"> </w:t>
      </w:r>
      <w:r w:rsidR="001E7D9C">
        <w:rPr>
          <w:rFonts w:ascii="Arial" w:hAnsi="Arial" w:cs="Arial"/>
          <w:sz w:val="18"/>
          <w:lang w:val="de-DE"/>
        </w:rPr>
        <w:t>bietet Dataport</w:t>
      </w:r>
      <w:r w:rsidRPr="00180D19">
        <w:rPr>
          <w:rFonts w:ascii="Arial" w:hAnsi="Arial" w:cs="Arial"/>
          <w:sz w:val="18"/>
          <w:lang w:val="de-DE"/>
        </w:rPr>
        <w:t xml:space="preserve"> dem öffentlichen Sektor umfassende Dienstleistungen wie IT-</w:t>
      </w:r>
      <w:proofErr w:type="spellStart"/>
      <w:r w:rsidRPr="00180D19">
        <w:rPr>
          <w:rFonts w:ascii="Arial" w:hAnsi="Arial" w:cs="Arial"/>
          <w:sz w:val="18"/>
          <w:lang w:val="de-DE"/>
        </w:rPr>
        <w:t>Beschaf</w:t>
      </w:r>
      <w:proofErr w:type="spellEnd"/>
      <w:r w:rsidRPr="00180D19">
        <w:rPr>
          <w:rFonts w:ascii="Arial" w:hAnsi="Arial" w:cs="Arial"/>
          <w:sz w:val="18"/>
          <w:lang w:val="de-DE"/>
        </w:rPr>
        <w:t>-</w:t>
      </w:r>
      <w:proofErr w:type="spellStart"/>
      <w:r w:rsidRPr="00180D19">
        <w:rPr>
          <w:rFonts w:ascii="Arial" w:hAnsi="Arial" w:cs="Arial"/>
          <w:sz w:val="18"/>
          <w:lang w:val="de-DE"/>
        </w:rPr>
        <w:t>fung</w:t>
      </w:r>
      <w:proofErr w:type="spellEnd"/>
      <w:r w:rsidRPr="00180D19">
        <w:rPr>
          <w:rFonts w:ascii="Arial" w:hAnsi="Arial" w:cs="Arial"/>
          <w:sz w:val="18"/>
          <w:lang w:val="de-DE"/>
        </w:rPr>
        <w:t xml:space="preserve">, Softwareprogrammierung, Schulungen, Projektmanagement und Beratung in den Bereichen der Verwaltungsleistungen und Digitalisierung an. Träger </w:t>
      </w:r>
      <w:proofErr w:type="spellStart"/>
      <w:r w:rsidRPr="00180D19">
        <w:rPr>
          <w:rFonts w:ascii="Arial" w:hAnsi="Arial" w:cs="Arial"/>
          <w:sz w:val="18"/>
          <w:lang w:val="de-DE"/>
        </w:rPr>
        <w:t>Dataports</w:t>
      </w:r>
      <w:proofErr w:type="spellEnd"/>
      <w:r w:rsidRPr="00180D19">
        <w:rPr>
          <w:rFonts w:ascii="Arial" w:hAnsi="Arial" w:cs="Arial"/>
          <w:sz w:val="18"/>
          <w:lang w:val="de-DE"/>
        </w:rPr>
        <w:t xml:space="preserve"> sind sechs Bundesländer und ein kommunaler IT-Verbund. </w:t>
      </w:r>
      <w:r w:rsidR="001E7D9C">
        <w:rPr>
          <w:rFonts w:ascii="Arial" w:hAnsi="Arial" w:cs="Arial"/>
          <w:sz w:val="18"/>
          <w:lang w:val="de-DE"/>
        </w:rPr>
        <w:t>Dataport arbeitet</w:t>
      </w:r>
      <w:r w:rsidRPr="00180D19">
        <w:rPr>
          <w:rFonts w:ascii="Arial" w:hAnsi="Arial" w:cs="Arial"/>
          <w:sz w:val="18"/>
          <w:lang w:val="de-DE"/>
        </w:rPr>
        <w:t xml:space="preserve"> für die Landesverwaltungen von Hamburg, Bremen, Schleswig-Holstein und Sachsen-Anhalt, für die Steuerverwaltungen von Mecklenburg-Vorpommern und Niedersachsen sowie für eine Vielzahl von Kommunalverwaltungen in Schleswig-Holstein.</w:t>
      </w:r>
    </w:p>
    <w:p w14:paraId="48BFCE5D" w14:textId="508AFA67" w:rsidR="00D07626" w:rsidRPr="00180D19" w:rsidRDefault="00D07626" w:rsidP="00180D19">
      <w:pPr>
        <w:spacing w:after="0"/>
        <w:jc w:val="both"/>
        <w:rPr>
          <w:rStyle w:val="Hyperlink"/>
          <w:rFonts w:ascii="Arial" w:hAnsi="Arial"/>
          <w:sz w:val="18"/>
          <w:szCs w:val="18"/>
          <w:lang w:val="de-DE"/>
        </w:rPr>
      </w:pPr>
      <w:r w:rsidRPr="00180D19">
        <w:rPr>
          <w:rStyle w:val="Hyperlink"/>
          <w:rFonts w:ascii="Arial" w:hAnsi="Arial"/>
          <w:sz w:val="18"/>
          <w:szCs w:val="18"/>
          <w:lang w:val="de-DE"/>
        </w:rPr>
        <w:t>https://www.dataport.de</w:t>
      </w:r>
    </w:p>
    <w:p w14:paraId="236A8FA0" w14:textId="34CCC58F" w:rsidR="003154E2" w:rsidRDefault="003154E2">
      <w:pPr>
        <w:spacing w:after="160" w:line="259" w:lineRule="auto"/>
        <w:rPr>
          <w:rFonts w:ascii="Arial" w:eastAsiaTheme="majorEastAsia" w:hAnsi="Arial" w:cstheme="majorBidi"/>
          <w:color w:val="2E74B5" w:themeColor="accent1" w:themeShade="BF"/>
          <w:sz w:val="18"/>
          <w:szCs w:val="26"/>
          <w:lang w:val="de-DE"/>
        </w:rPr>
      </w:pPr>
      <w:bookmarkStart w:id="1" w:name="DATEV-eG-Entwurf"/>
      <w:bookmarkEnd w:id="1"/>
    </w:p>
    <w:p w14:paraId="23FBCDD4" w14:textId="77777777" w:rsidR="00D07626" w:rsidRPr="00180D19" w:rsidRDefault="00D07626" w:rsidP="00180D19">
      <w:pPr>
        <w:spacing w:after="0"/>
        <w:jc w:val="both"/>
        <w:rPr>
          <w:rFonts w:ascii="Arial" w:hAnsi="Arial" w:cs="Arial"/>
          <w:sz w:val="18"/>
          <w:u w:val="single"/>
          <w:lang w:val="de-DE"/>
        </w:rPr>
      </w:pPr>
      <w:r w:rsidRPr="00180D19">
        <w:rPr>
          <w:rFonts w:ascii="Arial" w:hAnsi="Arial"/>
          <w:sz w:val="18"/>
          <w:u w:val="single"/>
          <w:lang w:val="de-DE"/>
        </w:rPr>
        <w:t>DATEV eG</w:t>
      </w:r>
      <w:r w:rsidRPr="00180D19">
        <w:rPr>
          <w:rFonts w:ascii="Arial" w:hAnsi="Arial" w:cs="Arial"/>
          <w:sz w:val="18"/>
          <w:u w:val="single"/>
          <w:lang w:val="de-DE"/>
        </w:rPr>
        <w:t xml:space="preserve"> </w:t>
      </w:r>
    </w:p>
    <w:p w14:paraId="676055D1" w14:textId="22960C00" w:rsidR="00485A14" w:rsidRPr="00180D19" w:rsidRDefault="0054753C" w:rsidP="0054753C">
      <w:pPr>
        <w:spacing w:after="0"/>
        <w:jc w:val="both"/>
        <w:rPr>
          <w:rFonts w:ascii="Arial" w:hAnsi="Arial" w:cs="Arial"/>
          <w:sz w:val="18"/>
          <w:lang w:val="de-DE"/>
        </w:rPr>
      </w:pPr>
      <w:r w:rsidRPr="0054753C">
        <w:rPr>
          <w:rFonts w:ascii="Arial" w:hAnsi="Arial" w:cs="Arial"/>
          <w:sz w:val="18"/>
          <w:lang w:val="de-DE"/>
        </w:rPr>
        <w:t>Die DATEV eG ist das Softwarehaus und der IT-Dienstleister für Steuerberater, Wirtschaftsprüfer und</w:t>
      </w:r>
      <w:r>
        <w:rPr>
          <w:rFonts w:ascii="Arial" w:hAnsi="Arial" w:cs="Arial"/>
          <w:sz w:val="18"/>
          <w:lang w:val="de-DE"/>
        </w:rPr>
        <w:t xml:space="preserve"> </w:t>
      </w:r>
      <w:r w:rsidRPr="0054753C">
        <w:rPr>
          <w:rFonts w:ascii="Arial" w:hAnsi="Arial" w:cs="Arial"/>
          <w:sz w:val="18"/>
          <w:lang w:val="de-DE"/>
        </w:rPr>
        <w:t>Rechtsanwälte sowie deren zumeist mittelständische Mandanten. Das Unternehmen zählt zu den größten IT</w:t>
      </w:r>
      <w:r>
        <w:rPr>
          <w:rFonts w:ascii="Arial" w:hAnsi="Arial" w:cs="Arial"/>
          <w:sz w:val="18"/>
          <w:lang w:val="de-DE"/>
        </w:rPr>
        <w:t>-</w:t>
      </w:r>
      <w:r w:rsidRPr="0054753C">
        <w:rPr>
          <w:rFonts w:ascii="Arial" w:hAnsi="Arial" w:cs="Arial"/>
          <w:sz w:val="18"/>
          <w:lang w:val="de-DE"/>
        </w:rPr>
        <w:t>Dienstleistern</w:t>
      </w:r>
      <w:r>
        <w:rPr>
          <w:rFonts w:ascii="Arial" w:hAnsi="Arial" w:cs="Arial"/>
          <w:sz w:val="18"/>
          <w:lang w:val="de-DE"/>
        </w:rPr>
        <w:t xml:space="preserve"> </w:t>
      </w:r>
      <w:r w:rsidRPr="0054753C">
        <w:rPr>
          <w:rFonts w:ascii="Arial" w:hAnsi="Arial" w:cs="Arial"/>
          <w:sz w:val="18"/>
          <w:lang w:val="de-DE"/>
        </w:rPr>
        <w:t>und Softwarehäusern in Deutschland. Das Leistungsspektrum der DATEV reicht von mehr als 200</w:t>
      </w:r>
      <w:r w:rsidR="00BE2D68">
        <w:rPr>
          <w:rFonts w:ascii="Arial" w:hAnsi="Arial" w:cs="Arial"/>
          <w:sz w:val="18"/>
          <w:lang w:val="de-DE"/>
        </w:rPr>
        <w:t xml:space="preserve"> </w:t>
      </w:r>
      <w:r w:rsidRPr="0054753C">
        <w:rPr>
          <w:rFonts w:ascii="Arial" w:hAnsi="Arial" w:cs="Arial"/>
          <w:sz w:val="18"/>
          <w:lang w:val="de-DE"/>
        </w:rPr>
        <w:t>PC-Programmen über Cloud-Dienste wie Online-Anwendungen, Datenverarbeitung und -archivierung im</w:t>
      </w:r>
      <w:r w:rsidR="00BE2D68">
        <w:rPr>
          <w:rFonts w:ascii="Arial" w:hAnsi="Arial" w:cs="Arial"/>
          <w:sz w:val="18"/>
          <w:lang w:val="de-DE"/>
        </w:rPr>
        <w:t xml:space="preserve"> </w:t>
      </w:r>
      <w:r w:rsidRPr="0054753C">
        <w:rPr>
          <w:rFonts w:ascii="Arial" w:hAnsi="Arial" w:cs="Arial"/>
          <w:sz w:val="18"/>
          <w:lang w:val="de-DE"/>
        </w:rPr>
        <w:t>Rechenzentrum bis hin zu Outsourcing-Leistungen sowie Sicherheitsdienstleistungen. Sicherheit und Datenschutz</w:t>
      </w:r>
      <w:r w:rsidR="00BE2D68">
        <w:rPr>
          <w:rFonts w:ascii="Arial" w:hAnsi="Arial" w:cs="Arial"/>
          <w:sz w:val="18"/>
          <w:lang w:val="de-DE"/>
        </w:rPr>
        <w:t xml:space="preserve"> </w:t>
      </w:r>
      <w:r w:rsidRPr="0054753C">
        <w:rPr>
          <w:rFonts w:ascii="Arial" w:hAnsi="Arial" w:cs="Arial"/>
          <w:sz w:val="18"/>
          <w:lang w:val="de-DE"/>
        </w:rPr>
        <w:t>sind seit jeher die zentralen Elemente der DATEV-Unternehmenskultur.</w:t>
      </w:r>
      <w:r w:rsidRPr="0054753C" w:rsidDel="0054753C">
        <w:rPr>
          <w:rFonts w:ascii="Arial" w:hAnsi="Arial" w:cs="Arial"/>
          <w:sz w:val="18"/>
          <w:lang w:val="de-DE"/>
        </w:rPr>
        <w:t xml:space="preserve"> </w:t>
      </w:r>
    </w:p>
    <w:p w14:paraId="4D73E13A" w14:textId="70C8B74B" w:rsidR="00D07626" w:rsidRPr="00180D19" w:rsidRDefault="00D07626" w:rsidP="00180D19">
      <w:pPr>
        <w:spacing w:after="0"/>
        <w:jc w:val="both"/>
        <w:rPr>
          <w:rStyle w:val="Hyperlink"/>
          <w:rFonts w:ascii="Arial" w:hAnsi="Arial"/>
          <w:sz w:val="18"/>
          <w:szCs w:val="18"/>
          <w:lang w:val="de-DE"/>
        </w:rPr>
      </w:pPr>
      <w:r w:rsidRPr="00180D19">
        <w:rPr>
          <w:rStyle w:val="Hyperlink"/>
          <w:rFonts w:ascii="Arial" w:hAnsi="Arial"/>
          <w:sz w:val="18"/>
          <w:szCs w:val="18"/>
          <w:lang w:val="de-DE"/>
        </w:rPr>
        <w:t>https://www.datev.de</w:t>
      </w:r>
    </w:p>
    <w:p w14:paraId="6357C7A1" w14:textId="77777777" w:rsidR="00D07626" w:rsidRPr="00180D19" w:rsidRDefault="00D07626" w:rsidP="00180D19">
      <w:pPr>
        <w:spacing w:after="120"/>
        <w:jc w:val="both"/>
        <w:rPr>
          <w:rFonts w:ascii="Arial" w:hAnsi="Arial" w:cs="Arial"/>
          <w:sz w:val="18"/>
          <w:lang w:val="de-DE"/>
        </w:rPr>
      </w:pPr>
    </w:p>
    <w:p w14:paraId="3EA515AC" w14:textId="77777777" w:rsidR="00180D19" w:rsidRDefault="00485A14" w:rsidP="00180D19">
      <w:pPr>
        <w:spacing w:after="0"/>
        <w:jc w:val="both"/>
        <w:rPr>
          <w:rFonts w:ascii="Arial" w:hAnsi="Arial" w:cs="Arial"/>
          <w:bCs/>
          <w:sz w:val="18"/>
          <w:u w:val="single"/>
          <w:lang w:val="de-DE"/>
        </w:rPr>
      </w:pPr>
      <w:bookmarkStart w:id="2" w:name="ecsec-GmbH-Entwurf"/>
      <w:bookmarkEnd w:id="2"/>
      <w:r w:rsidRPr="00180D19">
        <w:rPr>
          <w:rFonts w:ascii="Arial" w:hAnsi="Arial" w:cs="Arial"/>
          <w:bCs/>
          <w:sz w:val="18"/>
          <w:u w:val="single"/>
          <w:lang w:val="de-DE"/>
        </w:rPr>
        <w:t>ecsec GmbH</w:t>
      </w:r>
    </w:p>
    <w:p w14:paraId="468C21AB" w14:textId="545EF848" w:rsidR="00485A14" w:rsidRPr="00180D19" w:rsidRDefault="00485A14" w:rsidP="00180D19">
      <w:pPr>
        <w:spacing w:after="0"/>
        <w:jc w:val="both"/>
        <w:rPr>
          <w:rFonts w:ascii="Arial" w:hAnsi="Arial" w:cs="Arial"/>
          <w:sz w:val="18"/>
          <w:lang w:val="de-DE"/>
        </w:rPr>
      </w:pPr>
      <w:r w:rsidRPr="00180D19">
        <w:rPr>
          <w:rFonts w:ascii="Arial" w:hAnsi="Arial" w:cs="Arial"/>
          <w:sz w:val="18"/>
          <w:lang w:val="de-DE"/>
        </w:rPr>
        <w:t xml:space="preserve">Die ecsec GmbH ist ein spezialisierter Anbieter von innovativen Lösungen im Bereich Sicherheit in der Informations- und Kommunikationstechnologie, Sicherheitsmanagement, Chipkartentechnologie, Identitätsmanagement, Internetsicherheit und Elektronische Signatur. </w:t>
      </w:r>
      <w:r w:rsidRPr="009004F5">
        <w:rPr>
          <w:rFonts w:ascii="Arial" w:hAnsi="Arial" w:cs="Arial"/>
          <w:sz w:val="18"/>
          <w:lang w:val="de-DE"/>
        </w:rPr>
        <w:t xml:space="preserve">Gestützt auf die jahrelange Erfahrung aus verschiedenen Beratungsprojekten internationaler Tragweite zählt die ecsec GmbH zu den führenden Anbietern in diesem Bereich und unterstützt renommierte Kunden bei der Konzeption und Realisierung maßgeschneiderter Lösungen. Durch die Berücksichtigung des jeweiligen Standes der Wissenschaft und Technik und der aktuellen und zukünftigen internationalen Standards sind eine exzellente Beratungsqualität und der nachhaltige Kundenerfolg garantiert. Für den innovativen Einsatz moderner Ausweis- und Cloud-Technologien </w:t>
      </w:r>
      <w:r w:rsidR="0054753C">
        <w:rPr>
          <w:rFonts w:ascii="Arial" w:hAnsi="Arial" w:cs="Arial"/>
          <w:sz w:val="18"/>
          <w:lang w:val="de-DE"/>
        </w:rPr>
        <w:t xml:space="preserve">hat die </w:t>
      </w:r>
      <w:r w:rsidRPr="009004F5">
        <w:rPr>
          <w:rFonts w:ascii="Arial" w:hAnsi="Arial" w:cs="Arial"/>
          <w:sz w:val="18"/>
          <w:lang w:val="de-DE"/>
        </w:rPr>
        <w:t xml:space="preserve">ecsec GmbH </w:t>
      </w:r>
      <w:r w:rsidR="0054753C">
        <w:rPr>
          <w:rFonts w:ascii="Arial" w:hAnsi="Arial" w:cs="Arial"/>
          <w:sz w:val="18"/>
          <w:lang w:val="de-DE"/>
        </w:rPr>
        <w:t>zahlreiche internationale Auszeichnungen erhalten</w:t>
      </w:r>
      <w:r w:rsidR="00BE2D68">
        <w:rPr>
          <w:rFonts w:ascii="Arial" w:hAnsi="Arial" w:cs="Arial"/>
          <w:sz w:val="18"/>
          <w:lang w:val="de-DE"/>
        </w:rPr>
        <w:t xml:space="preserve">. Darüber hinaus </w:t>
      </w:r>
      <w:r w:rsidR="008C09C0">
        <w:rPr>
          <w:rFonts w:ascii="Arial" w:hAnsi="Arial" w:cs="Arial"/>
          <w:sz w:val="18"/>
          <w:lang w:val="de-DE"/>
        </w:rPr>
        <w:t>konnte</w:t>
      </w:r>
      <w:r w:rsidR="00BE2D68">
        <w:rPr>
          <w:rFonts w:ascii="Arial" w:hAnsi="Arial" w:cs="Arial"/>
          <w:sz w:val="18"/>
          <w:lang w:val="de-DE"/>
        </w:rPr>
        <w:t xml:space="preserve"> die Vertrauenswürdigkeit und Qualität ihrer Produkte und Services in </w:t>
      </w:r>
      <w:r w:rsidR="008C09C0">
        <w:rPr>
          <w:rFonts w:ascii="Arial" w:hAnsi="Arial" w:cs="Arial"/>
          <w:sz w:val="18"/>
          <w:lang w:val="de-DE"/>
        </w:rPr>
        <w:t>verschiedenen</w:t>
      </w:r>
      <w:r w:rsidR="00BE2D68">
        <w:rPr>
          <w:rFonts w:ascii="Arial" w:hAnsi="Arial" w:cs="Arial"/>
          <w:sz w:val="18"/>
          <w:lang w:val="de-DE"/>
        </w:rPr>
        <w:t xml:space="preserve"> </w:t>
      </w:r>
      <w:r w:rsidR="0054753C">
        <w:rPr>
          <w:rFonts w:ascii="Arial" w:hAnsi="Arial" w:cs="Arial"/>
          <w:sz w:val="18"/>
          <w:lang w:val="de-DE"/>
        </w:rPr>
        <w:t>einschlägige</w:t>
      </w:r>
      <w:r w:rsidR="00BE2D68">
        <w:rPr>
          <w:rFonts w:ascii="Arial" w:hAnsi="Arial" w:cs="Arial"/>
          <w:sz w:val="18"/>
          <w:lang w:val="de-DE"/>
        </w:rPr>
        <w:t>n</w:t>
      </w:r>
      <w:r w:rsidR="0054753C">
        <w:rPr>
          <w:rFonts w:ascii="Arial" w:hAnsi="Arial" w:cs="Arial"/>
          <w:sz w:val="18"/>
          <w:lang w:val="de-DE"/>
        </w:rPr>
        <w:t xml:space="preserve"> Zertifizierungsverfahren </w:t>
      </w:r>
      <w:r w:rsidR="00BE2D68">
        <w:rPr>
          <w:rFonts w:ascii="Arial" w:hAnsi="Arial" w:cs="Arial"/>
          <w:sz w:val="18"/>
          <w:lang w:val="de-DE"/>
        </w:rPr>
        <w:t>erfolgreich nachgewiesen werden.</w:t>
      </w:r>
    </w:p>
    <w:p w14:paraId="4D114321" w14:textId="7EB5151C" w:rsidR="00D07626" w:rsidRPr="00180D19" w:rsidRDefault="00D07626" w:rsidP="00180D19">
      <w:pPr>
        <w:spacing w:after="0"/>
        <w:jc w:val="both"/>
        <w:rPr>
          <w:rStyle w:val="Hyperlink"/>
          <w:rFonts w:ascii="Arial" w:hAnsi="Arial"/>
          <w:sz w:val="18"/>
          <w:szCs w:val="18"/>
          <w:lang w:val="de-DE"/>
        </w:rPr>
      </w:pPr>
      <w:r w:rsidRPr="00180D19">
        <w:rPr>
          <w:rStyle w:val="Hyperlink"/>
          <w:rFonts w:ascii="Arial" w:hAnsi="Arial"/>
          <w:sz w:val="18"/>
          <w:szCs w:val="18"/>
          <w:lang w:val="de-DE"/>
        </w:rPr>
        <w:t>https://www.ecsec.de</w:t>
      </w:r>
    </w:p>
    <w:p w14:paraId="109008B5" w14:textId="77777777" w:rsidR="00D07626" w:rsidRPr="00180D19" w:rsidRDefault="00D07626" w:rsidP="00180D19">
      <w:pPr>
        <w:pStyle w:val="berschrift2"/>
        <w:spacing w:before="0" w:after="120"/>
        <w:jc w:val="both"/>
        <w:rPr>
          <w:rFonts w:ascii="Arial" w:hAnsi="Arial"/>
          <w:sz w:val="18"/>
          <w:lang w:val="de-DE"/>
        </w:rPr>
      </w:pPr>
      <w:bookmarkStart w:id="3" w:name="Fraunhofer-Institut-für-Arbeitswirtschaf"/>
      <w:bookmarkEnd w:id="3"/>
    </w:p>
    <w:p w14:paraId="329F3F9C" w14:textId="77777777" w:rsidR="00180D19" w:rsidRDefault="00485A14" w:rsidP="00180D19">
      <w:pPr>
        <w:spacing w:after="0"/>
        <w:jc w:val="both"/>
        <w:rPr>
          <w:rFonts w:ascii="Arial" w:hAnsi="Arial" w:cs="Arial"/>
          <w:bCs/>
          <w:sz w:val="18"/>
          <w:u w:val="single"/>
          <w:lang w:val="de-DE"/>
        </w:rPr>
      </w:pPr>
      <w:r w:rsidRPr="00180D19">
        <w:rPr>
          <w:rFonts w:ascii="Arial" w:hAnsi="Arial" w:cs="Arial"/>
          <w:bCs/>
          <w:sz w:val="18"/>
          <w:u w:val="single"/>
          <w:lang w:val="de-DE"/>
        </w:rPr>
        <w:t>Fraunhofer Institut für Arbeitswirtschaft und Organisation (IAO</w:t>
      </w:r>
      <w:r w:rsidR="00D07626" w:rsidRPr="00180D19">
        <w:rPr>
          <w:rFonts w:ascii="Arial" w:hAnsi="Arial" w:cs="Arial"/>
          <w:bCs/>
          <w:sz w:val="18"/>
          <w:u w:val="single"/>
          <w:lang w:val="de-DE"/>
        </w:rPr>
        <w:t>)</w:t>
      </w:r>
    </w:p>
    <w:p w14:paraId="18D9E260" w14:textId="68FEA49C" w:rsidR="00485A14" w:rsidRPr="00180D19" w:rsidRDefault="00485A14" w:rsidP="00180D19">
      <w:pPr>
        <w:spacing w:after="0"/>
        <w:jc w:val="both"/>
        <w:rPr>
          <w:rFonts w:ascii="Arial" w:hAnsi="Arial" w:cs="Arial"/>
          <w:sz w:val="18"/>
          <w:lang w:val="de-DE"/>
        </w:rPr>
      </w:pPr>
      <w:r w:rsidRPr="00180D19">
        <w:rPr>
          <w:rFonts w:ascii="Arial" w:hAnsi="Arial" w:cs="Arial"/>
          <w:sz w:val="18"/>
          <w:lang w:val="de-DE"/>
        </w:rPr>
        <w:t xml:space="preserve">Das Fraunhofer-Institut für Arbeitswirtschaft und Organisation IAO entwickelt gemeinsam mit Unternehmen, Institutionen und Einrichtungen der öffentlichen Hand Strategien, Geschäftsmodelle und Lösungen für die digitale Transformation. </w:t>
      </w:r>
      <w:r w:rsidR="00C044D6">
        <w:rPr>
          <w:rFonts w:ascii="Arial" w:hAnsi="Arial" w:cs="Arial"/>
          <w:sz w:val="18"/>
          <w:lang w:val="de-DE"/>
        </w:rPr>
        <w:t>Es erschließt</w:t>
      </w:r>
      <w:r w:rsidRPr="009004F5">
        <w:rPr>
          <w:rFonts w:ascii="Arial" w:hAnsi="Arial" w:cs="Arial"/>
          <w:sz w:val="18"/>
          <w:lang w:val="de-DE"/>
        </w:rPr>
        <w:t xml:space="preserve"> sowohl mit</w:t>
      </w:r>
      <w:r w:rsidR="00C044D6">
        <w:rPr>
          <w:rFonts w:ascii="Arial" w:hAnsi="Arial" w:cs="Arial"/>
          <w:sz w:val="18"/>
          <w:lang w:val="de-DE"/>
        </w:rPr>
        <w:t xml:space="preserve"> </w:t>
      </w:r>
      <w:r w:rsidRPr="009004F5">
        <w:rPr>
          <w:rFonts w:ascii="Arial" w:hAnsi="Arial" w:cs="Arial"/>
          <w:sz w:val="18"/>
          <w:lang w:val="de-DE"/>
        </w:rPr>
        <w:t xml:space="preserve">großen als auch mit kleinen und mittleren Unternehmen die Potenziale neuer Technologien wie </w:t>
      </w:r>
      <w:proofErr w:type="spellStart"/>
      <w:r w:rsidRPr="009004F5">
        <w:rPr>
          <w:rFonts w:ascii="Arial" w:hAnsi="Arial" w:cs="Arial"/>
          <w:sz w:val="18"/>
          <w:lang w:val="de-DE"/>
        </w:rPr>
        <w:t>Cognitive</w:t>
      </w:r>
      <w:proofErr w:type="spellEnd"/>
      <w:r w:rsidRPr="009004F5">
        <w:rPr>
          <w:rFonts w:ascii="Arial" w:hAnsi="Arial" w:cs="Arial"/>
          <w:sz w:val="18"/>
          <w:lang w:val="de-DE"/>
        </w:rPr>
        <w:t xml:space="preserve"> Computing, Blockchain, Autonome</w:t>
      </w:r>
      <w:r w:rsidR="00C044D6">
        <w:rPr>
          <w:rFonts w:ascii="Arial" w:hAnsi="Arial" w:cs="Arial"/>
          <w:sz w:val="18"/>
          <w:lang w:val="de-DE"/>
        </w:rPr>
        <w:t>s</w:t>
      </w:r>
      <w:r w:rsidRPr="009004F5">
        <w:rPr>
          <w:rFonts w:ascii="Arial" w:hAnsi="Arial" w:cs="Arial"/>
          <w:sz w:val="18"/>
          <w:lang w:val="de-DE"/>
        </w:rPr>
        <w:t xml:space="preserve"> Fahren oder IoT-Plattformen, um sie für Produktinnovationen, Prozessverbesserungen oder neue Geschäftsmodelle zu nutzen. Dabei </w:t>
      </w:r>
      <w:r w:rsidR="00C044D6">
        <w:rPr>
          <w:rFonts w:ascii="Arial" w:hAnsi="Arial" w:cs="Arial"/>
          <w:sz w:val="18"/>
          <w:lang w:val="de-DE"/>
        </w:rPr>
        <w:t xml:space="preserve">befähigt das Institut seine </w:t>
      </w:r>
      <w:r w:rsidRPr="009004F5">
        <w:rPr>
          <w:rFonts w:ascii="Arial" w:hAnsi="Arial" w:cs="Arial"/>
          <w:sz w:val="18"/>
          <w:lang w:val="de-DE"/>
        </w:rPr>
        <w:t xml:space="preserve">Kunden, die Bedürfnisse des Markts mit den Potenzialen neuer Technologien schnell und effizient abzugleichen und in die eigenen Produkte und Prozesse zu integrieren. Um </w:t>
      </w:r>
      <w:r w:rsidR="00C044D6">
        <w:rPr>
          <w:rFonts w:ascii="Arial" w:hAnsi="Arial" w:cs="Arial"/>
          <w:sz w:val="18"/>
          <w:lang w:val="de-DE"/>
        </w:rPr>
        <w:t>die</w:t>
      </w:r>
      <w:r w:rsidRPr="009004F5">
        <w:rPr>
          <w:rFonts w:ascii="Arial" w:hAnsi="Arial" w:cs="Arial"/>
          <w:sz w:val="18"/>
          <w:lang w:val="de-DE"/>
        </w:rPr>
        <w:t xml:space="preserve"> Menschen in </w:t>
      </w:r>
      <w:r w:rsidR="00C044D6">
        <w:rPr>
          <w:rFonts w:ascii="Arial" w:hAnsi="Arial" w:cs="Arial"/>
          <w:sz w:val="18"/>
          <w:lang w:val="de-DE"/>
        </w:rPr>
        <w:t>ihrer</w:t>
      </w:r>
      <w:r w:rsidRPr="009004F5">
        <w:rPr>
          <w:rFonts w:ascii="Arial" w:hAnsi="Arial" w:cs="Arial"/>
          <w:sz w:val="18"/>
          <w:lang w:val="de-DE"/>
        </w:rPr>
        <w:t xml:space="preserve"> Arbeit bestmöglich zu unterstützen, arbeiten interdisziplinäre Forschungsteams an Lösungen, die ein effizientes Zusammenspiel </w:t>
      </w:r>
      <w:proofErr w:type="gramStart"/>
      <w:r w:rsidRPr="009004F5">
        <w:rPr>
          <w:rFonts w:ascii="Arial" w:hAnsi="Arial" w:cs="Arial"/>
          <w:sz w:val="18"/>
          <w:lang w:val="de-DE"/>
        </w:rPr>
        <w:t>v</w:t>
      </w:r>
      <w:r w:rsidRPr="00180D19">
        <w:rPr>
          <w:rFonts w:ascii="Arial" w:hAnsi="Arial" w:cs="Arial"/>
          <w:sz w:val="18"/>
          <w:lang w:val="de-DE"/>
        </w:rPr>
        <w:t>on Mensch</w:t>
      </w:r>
      <w:proofErr w:type="gramEnd"/>
      <w:r w:rsidRPr="00180D19">
        <w:rPr>
          <w:rFonts w:ascii="Arial" w:hAnsi="Arial" w:cs="Arial"/>
          <w:sz w:val="18"/>
          <w:lang w:val="de-DE"/>
        </w:rPr>
        <w:t xml:space="preserve"> und intelligenter Technik ermöglichen.</w:t>
      </w:r>
    </w:p>
    <w:bookmarkStart w:id="4" w:name="Fraunhofer-FOKUS-Entwurf"/>
    <w:bookmarkEnd w:id="4"/>
    <w:p w14:paraId="736025A1" w14:textId="47CFF1B0" w:rsidR="00D07626" w:rsidRPr="00180D19" w:rsidRDefault="00D07626" w:rsidP="00180D19">
      <w:pPr>
        <w:spacing w:after="0"/>
        <w:jc w:val="both"/>
        <w:rPr>
          <w:rStyle w:val="Hyperlink"/>
          <w:rFonts w:ascii="Arial" w:hAnsi="Arial"/>
          <w:sz w:val="18"/>
          <w:szCs w:val="18"/>
          <w:lang w:val="de-DE"/>
        </w:rPr>
      </w:pPr>
      <w:r w:rsidRPr="00180D19">
        <w:rPr>
          <w:rStyle w:val="Hyperlink"/>
          <w:rFonts w:ascii="Arial" w:hAnsi="Arial"/>
          <w:sz w:val="18"/>
          <w:szCs w:val="18"/>
          <w:lang w:val="de-DE"/>
        </w:rPr>
        <w:fldChar w:fldCharType="begin"/>
      </w:r>
      <w:r w:rsidRPr="00180D19">
        <w:rPr>
          <w:rStyle w:val="Hyperlink"/>
          <w:rFonts w:ascii="Arial" w:hAnsi="Arial"/>
          <w:sz w:val="18"/>
          <w:szCs w:val="18"/>
          <w:lang w:val="de-DE"/>
        </w:rPr>
        <w:instrText xml:space="preserve"> HYPERLINK "https://www.iao.fraunhofer.de" </w:instrText>
      </w:r>
      <w:r w:rsidRPr="00180D19">
        <w:rPr>
          <w:rStyle w:val="Hyperlink"/>
          <w:rFonts w:ascii="Arial" w:hAnsi="Arial"/>
          <w:sz w:val="18"/>
          <w:szCs w:val="18"/>
          <w:lang w:val="de-DE"/>
        </w:rPr>
        <w:fldChar w:fldCharType="separate"/>
      </w:r>
      <w:r w:rsidRPr="00180D19">
        <w:rPr>
          <w:rStyle w:val="Hyperlink"/>
          <w:rFonts w:ascii="Arial" w:hAnsi="Arial"/>
          <w:sz w:val="18"/>
          <w:szCs w:val="18"/>
          <w:lang w:val="de-DE"/>
        </w:rPr>
        <w:t>https://www.iao.fraunhofer.de</w:t>
      </w:r>
      <w:r w:rsidRPr="00180D19">
        <w:rPr>
          <w:rStyle w:val="Hyperlink"/>
          <w:rFonts w:ascii="Arial" w:hAnsi="Arial"/>
          <w:sz w:val="18"/>
          <w:szCs w:val="18"/>
          <w:lang w:val="de-DE"/>
        </w:rPr>
        <w:fldChar w:fldCharType="end"/>
      </w:r>
    </w:p>
    <w:p w14:paraId="6FE4FDDF" w14:textId="77777777" w:rsidR="00D07626" w:rsidRPr="009004F5" w:rsidRDefault="00D07626" w:rsidP="00180D19">
      <w:pPr>
        <w:spacing w:after="120"/>
        <w:jc w:val="both"/>
        <w:rPr>
          <w:rStyle w:val="Hyperlink"/>
          <w:rFonts w:ascii="Arial" w:hAnsi="Arial"/>
          <w:sz w:val="18"/>
          <w:szCs w:val="18"/>
          <w:lang w:val="de-DE"/>
        </w:rPr>
      </w:pPr>
    </w:p>
    <w:p w14:paraId="781BA79A" w14:textId="5341A305" w:rsidR="00485A14" w:rsidRPr="00180D19" w:rsidRDefault="00485A14" w:rsidP="00180D19">
      <w:pPr>
        <w:pStyle w:val="berschrift2"/>
        <w:spacing w:before="0"/>
        <w:jc w:val="both"/>
        <w:rPr>
          <w:rFonts w:ascii="Arial" w:hAnsi="Arial"/>
          <w:sz w:val="18"/>
          <w:lang w:val="de-DE"/>
        </w:rPr>
      </w:pPr>
      <w:r w:rsidRPr="00180D19">
        <w:rPr>
          <w:rFonts w:ascii="Arial" w:eastAsia="Calibri" w:hAnsi="Arial" w:cs="Arial"/>
          <w:bCs/>
          <w:color w:val="auto"/>
          <w:sz w:val="18"/>
          <w:szCs w:val="22"/>
          <w:u w:val="single"/>
          <w:lang w:val="de-DE"/>
        </w:rPr>
        <w:t>Fraunhofer FOKUS</w:t>
      </w:r>
      <w:r w:rsidRPr="00180D19">
        <w:rPr>
          <w:rFonts w:ascii="Arial" w:hAnsi="Arial"/>
          <w:sz w:val="18"/>
          <w:lang w:val="de-DE"/>
        </w:rPr>
        <w:t xml:space="preserve"> </w:t>
      </w:r>
    </w:p>
    <w:p w14:paraId="57F9C271" w14:textId="30D27433" w:rsidR="00485A14" w:rsidRPr="009004F5" w:rsidRDefault="00485A14" w:rsidP="00180D19">
      <w:pPr>
        <w:spacing w:after="0"/>
        <w:jc w:val="both"/>
        <w:rPr>
          <w:rFonts w:ascii="Arial" w:hAnsi="Arial" w:cs="Arial"/>
          <w:sz w:val="18"/>
          <w:lang w:val="de-DE"/>
        </w:rPr>
      </w:pPr>
      <w:r w:rsidRPr="00180D19">
        <w:rPr>
          <w:rFonts w:ascii="Arial" w:hAnsi="Arial" w:cs="Arial"/>
          <w:sz w:val="18"/>
          <w:lang w:val="de-DE"/>
        </w:rPr>
        <w:t xml:space="preserve">Fraunhofer FOKUS entwickelt herstellerneutrale Lösungen für die </w:t>
      </w:r>
      <w:proofErr w:type="spellStart"/>
      <w:r w:rsidRPr="00180D19">
        <w:rPr>
          <w:rFonts w:ascii="Arial" w:hAnsi="Arial" w:cs="Arial"/>
          <w:sz w:val="18"/>
          <w:lang w:val="de-DE"/>
        </w:rPr>
        <w:t>IuK</w:t>
      </w:r>
      <w:proofErr w:type="spellEnd"/>
      <w:r w:rsidRPr="00180D19">
        <w:rPr>
          <w:rFonts w:ascii="Arial" w:hAnsi="Arial" w:cs="Arial"/>
          <w:sz w:val="18"/>
          <w:lang w:val="de-DE"/>
        </w:rPr>
        <w:t xml:space="preserve">-Systeme der Zukunft. </w:t>
      </w:r>
      <w:r w:rsidRPr="009004F5">
        <w:rPr>
          <w:rFonts w:ascii="Arial" w:hAnsi="Arial" w:cs="Arial"/>
          <w:sz w:val="18"/>
          <w:lang w:val="de-DE"/>
        </w:rPr>
        <w:t>Das Berliner Institut erforscht, welchen Beitrag Kommunikationsnetze leisten müssen, um das Zusammenleben komfortabler und sicherer zu gestalten und die Herausforderungen der urbanen Räume von morgen zu meistern. Der Geschäftsbereich Digital Public Services</w:t>
      </w:r>
      <w:r w:rsidR="00C044D6">
        <w:rPr>
          <w:rFonts w:ascii="Arial" w:hAnsi="Arial" w:cs="Arial"/>
          <w:sz w:val="18"/>
          <w:lang w:val="de-DE"/>
        </w:rPr>
        <w:t xml:space="preserve"> </w:t>
      </w:r>
      <w:r w:rsidRPr="009004F5">
        <w:rPr>
          <w:rFonts w:ascii="Arial" w:hAnsi="Arial" w:cs="Arial"/>
          <w:sz w:val="18"/>
          <w:lang w:val="de-DE"/>
        </w:rPr>
        <w:t>(DPS) bündelt hierbei alle Aktivitäten rund um die Bereiche Digitale Verwaltung (</w:t>
      </w:r>
      <w:proofErr w:type="spellStart"/>
      <w:r w:rsidRPr="009004F5">
        <w:rPr>
          <w:rFonts w:ascii="Arial" w:hAnsi="Arial" w:cs="Arial"/>
          <w:sz w:val="18"/>
          <w:lang w:val="de-DE"/>
        </w:rPr>
        <w:t>eGovernment</w:t>
      </w:r>
      <w:proofErr w:type="spellEnd"/>
      <w:r w:rsidRPr="009004F5">
        <w:rPr>
          <w:rFonts w:ascii="Arial" w:hAnsi="Arial" w:cs="Arial"/>
          <w:sz w:val="18"/>
          <w:lang w:val="de-DE"/>
        </w:rPr>
        <w:t xml:space="preserve">) und Öffentliche IT. Unter Digital Public Services verstehen </w:t>
      </w:r>
      <w:r w:rsidR="00C044D6">
        <w:rPr>
          <w:rFonts w:ascii="Arial" w:hAnsi="Arial" w:cs="Arial"/>
          <w:sz w:val="18"/>
          <w:lang w:val="de-DE"/>
        </w:rPr>
        <w:t>sich</w:t>
      </w:r>
      <w:r w:rsidRPr="009004F5">
        <w:rPr>
          <w:rFonts w:ascii="Arial" w:hAnsi="Arial" w:cs="Arial"/>
          <w:sz w:val="18"/>
          <w:lang w:val="de-DE"/>
        </w:rPr>
        <w:t xml:space="preserve"> sowohl Netzwerke, Infrastrukturen und Plattformen als auch Anwendungen und Geschäftsprozesse, die als Dienste in der öffentlichen Verwaltung und für sie erbracht werden (</w:t>
      </w:r>
      <w:proofErr w:type="spellStart"/>
      <w:r w:rsidRPr="009004F5">
        <w:rPr>
          <w:rFonts w:ascii="Arial" w:hAnsi="Arial" w:cs="Arial"/>
          <w:sz w:val="18"/>
          <w:lang w:val="de-DE"/>
        </w:rPr>
        <w:t>eGovernment</w:t>
      </w:r>
      <w:proofErr w:type="spellEnd"/>
      <w:r w:rsidRPr="009004F5">
        <w:rPr>
          <w:rFonts w:ascii="Arial" w:hAnsi="Arial" w:cs="Arial"/>
          <w:sz w:val="18"/>
          <w:lang w:val="de-DE"/>
        </w:rPr>
        <w:t>).</w:t>
      </w:r>
    </w:p>
    <w:bookmarkStart w:id="5" w:name="Ministerium-der-Finanzen-des-Landes-Sach"/>
    <w:bookmarkEnd w:id="5"/>
    <w:p w14:paraId="2D3BD7D9" w14:textId="0D5CCFDE" w:rsidR="00D07626" w:rsidRPr="009004F5" w:rsidRDefault="00D07626" w:rsidP="00180D19">
      <w:pPr>
        <w:spacing w:after="0"/>
        <w:jc w:val="both"/>
        <w:rPr>
          <w:rFonts w:cs="Arial"/>
          <w:lang w:val="de-DE"/>
        </w:rPr>
      </w:pPr>
      <w:r w:rsidRPr="00180D19">
        <w:rPr>
          <w:rStyle w:val="Hyperlink"/>
          <w:rFonts w:ascii="Arial" w:hAnsi="Arial"/>
          <w:sz w:val="18"/>
          <w:szCs w:val="18"/>
          <w:lang w:val="de-DE"/>
        </w:rPr>
        <w:fldChar w:fldCharType="begin"/>
      </w:r>
      <w:r w:rsidRPr="00180D19">
        <w:rPr>
          <w:rStyle w:val="Hyperlink"/>
          <w:rFonts w:ascii="Arial" w:hAnsi="Arial"/>
          <w:sz w:val="18"/>
          <w:szCs w:val="18"/>
          <w:lang w:val="de-DE"/>
        </w:rPr>
        <w:instrText xml:space="preserve"> HYPERLINK "https://www.fokus.fraunhofer.de" </w:instrText>
      </w:r>
      <w:r w:rsidRPr="00180D19">
        <w:rPr>
          <w:rStyle w:val="Hyperlink"/>
          <w:rFonts w:ascii="Arial" w:hAnsi="Arial"/>
          <w:sz w:val="18"/>
          <w:szCs w:val="18"/>
          <w:lang w:val="de-DE"/>
        </w:rPr>
        <w:fldChar w:fldCharType="separate"/>
      </w:r>
      <w:r w:rsidRPr="00180D19">
        <w:rPr>
          <w:rStyle w:val="Hyperlink"/>
          <w:rFonts w:ascii="Arial" w:hAnsi="Arial"/>
          <w:sz w:val="18"/>
          <w:szCs w:val="18"/>
          <w:lang w:val="de-DE"/>
        </w:rPr>
        <w:t>https://www.fokus.fraunhofer.de</w:t>
      </w:r>
      <w:r w:rsidRPr="00180D19">
        <w:rPr>
          <w:rStyle w:val="Hyperlink"/>
          <w:rFonts w:ascii="Arial" w:hAnsi="Arial"/>
          <w:sz w:val="18"/>
          <w:szCs w:val="18"/>
          <w:lang w:val="de-DE"/>
        </w:rPr>
        <w:fldChar w:fldCharType="end"/>
      </w:r>
    </w:p>
    <w:p w14:paraId="2B546CDD" w14:textId="5A67D64B" w:rsidR="003154E2" w:rsidRDefault="003154E2">
      <w:pPr>
        <w:spacing w:after="160" w:line="259" w:lineRule="auto"/>
        <w:rPr>
          <w:rStyle w:val="Hyperlink"/>
          <w:rFonts w:ascii="Arial" w:hAnsi="Arial"/>
          <w:sz w:val="18"/>
          <w:szCs w:val="18"/>
          <w:lang w:val="de-DE"/>
        </w:rPr>
      </w:pPr>
    </w:p>
    <w:p w14:paraId="00CDBFA9" w14:textId="77777777" w:rsidR="00180D19" w:rsidRDefault="00485A14" w:rsidP="00180D19">
      <w:pPr>
        <w:spacing w:after="0"/>
        <w:jc w:val="both"/>
        <w:rPr>
          <w:rFonts w:ascii="Arial" w:hAnsi="Arial" w:cs="Arial"/>
          <w:bCs/>
          <w:sz w:val="18"/>
          <w:u w:val="single"/>
          <w:lang w:val="de-DE"/>
        </w:rPr>
      </w:pPr>
      <w:r w:rsidRPr="00180D19">
        <w:rPr>
          <w:rFonts w:ascii="Arial" w:hAnsi="Arial" w:cs="Arial"/>
          <w:bCs/>
          <w:sz w:val="18"/>
          <w:u w:val="single"/>
          <w:lang w:val="de-DE"/>
        </w:rPr>
        <w:t xml:space="preserve">Ministerium der Finanzen des Landes Sachsen-Anhalt </w:t>
      </w:r>
    </w:p>
    <w:p w14:paraId="7F19DA27" w14:textId="36180A50" w:rsidR="00485A14" w:rsidRPr="009004F5" w:rsidRDefault="00485A14" w:rsidP="00180D19">
      <w:pPr>
        <w:spacing w:after="0"/>
        <w:jc w:val="both"/>
        <w:rPr>
          <w:rFonts w:ascii="Arial" w:hAnsi="Arial" w:cs="Arial"/>
          <w:sz w:val="18"/>
          <w:lang w:val="de-DE"/>
        </w:rPr>
      </w:pPr>
      <w:r w:rsidRPr="00180D19">
        <w:rPr>
          <w:rFonts w:ascii="Arial" w:hAnsi="Arial" w:cs="Arial"/>
          <w:sz w:val="18"/>
          <w:lang w:val="de-DE"/>
        </w:rPr>
        <w:t xml:space="preserve">Das Land Sachsen-Anhalt hat im Rahmen der Umsetzung des OZG die Federführung für das Themenfeld Bildung übernommen. </w:t>
      </w:r>
      <w:r w:rsidRPr="009004F5">
        <w:rPr>
          <w:rFonts w:ascii="Arial" w:hAnsi="Arial" w:cs="Arial"/>
          <w:sz w:val="18"/>
          <w:lang w:val="de-DE"/>
        </w:rPr>
        <w:t xml:space="preserve">Für die insgesamt 29 Leistungsbündel dieses Themenfeldes gilt es Online-Dienste zu entwickeln, </w:t>
      </w:r>
      <w:r w:rsidRPr="009004F5">
        <w:rPr>
          <w:rFonts w:ascii="Arial" w:hAnsi="Arial" w:cs="Arial"/>
          <w:sz w:val="18"/>
          <w:lang w:val="de-DE"/>
        </w:rPr>
        <w:lastRenderedPageBreak/>
        <w:t>deren Erfolg und nachhaltige Nutzung auch von der Akzeptanz und Verbreitung von eIDAS-Lösungen bei Bürgern und KMU abhängen.</w:t>
      </w:r>
    </w:p>
    <w:p w14:paraId="140F21CD" w14:textId="6568398A" w:rsidR="00DE49B4" w:rsidRPr="00180D19" w:rsidRDefault="00D07626" w:rsidP="00180D19">
      <w:pPr>
        <w:spacing w:after="0"/>
        <w:jc w:val="both"/>
        <w:rPr>
          <w:rStyle w:val="Hyperlink"/>
          <w:rFonts w:ascii="Arial" w:hAnsi="Arial"/>
          <w:sz w:val="18"/>
          <w:szCs w:val="18"/>
          <w:lang w:val="de-DE"/>
        </w:rPr>
      </w:pPr>
      <w:r w:rsidRPr="00180D19">
        <w:rPr>
          <w:rStyle w:val="Hyperlink"/>
          <w:rFonts w:ascii="Arial" w:hAnsi="Arial"/>
          <w:sz w:val="18"/>
          <w:szCs w:val="18"/>
          <w:lang w:val="de-DE"/>
        </w:rPr>
        <w:t>https://mf.sachsen-anhalt.de/ministerium-der-finanzen</w:t>
      </w:r>
    </w:p>
    <w:p w14:paraId="6B646CFD" w14:textId="097B5D1B" w:rsidR="00DE49B4" w:rsidRDefault="00DE49B4" w:rsidP="00C257D3">
      <w:pPr>
        <w:spacing w:after="0"/>
        <w:rPr>
          <w:rFonts w:ascii="Arial" w:hAnsi="Arial" w:cs="Arial"/>
          <w:b/>
          <w:sz w:val="18"/>
          <w:lang w:val="de-DE"/>
        </w:rPr>
      </w:pPr>
    </w:p>
    <w:p w14:paraId="450FD385" w14:textId="6A0560EE" w:rsidR="00C257D3" w:rsidRPr="00952D51" w:rsidRDefault="00C257D3" w:rsidP="00C257D3">
      <w:pPr>
        <w:spacing w:after="0"/>
        <w:rPr>
          <w:rFonts w:ascii="Arial" w:hAnsi="Arial" w:cs="Arial"/>
          <w:b/>
          <w:sz w:val="18"/>
          <w:lang w:val="de-DE"/>
        </w:rPr>
      </w:pPr>
      <w:r w:rsidRPr="00952D51">
        <w:rPr>
          <w:rFonts w:ascii="Arial" w:hAnsi="Arial" w:cs="Arial"/>
          <w:b/>
          <w:sz w:val="18"/>
          <w:lang w:val="de-DE"/>
        </w:rPr>
        <w:t>Kontakt:</w:t>
      </w:r>
    </w:p>
    <w:p w14:paraId="2358F7A4" w14:textId="13E1BCE7" w:rsidR="00CE38CC" w:rsidRPr="00C257D3" w:rsidRDefault="00CE38CC" w:rsidP="00072093">
      <w:pPr>
        <w:spacing w:after="0"/>
        <w:rPr>
          <w:rFonts w:ascii="Arial" w:hAnsi="Arial" w:cs="Arial"/>
          <w:b/>
          <w:sz w:val="18"/>
          <w:lang w:val="de-DE"/>
        </w:rPr>
      </w:pPr>
    </w:p>
    <w:p w14:paraId="3E88FC5A" w14:textId="3DED11C6" w:rsidR="00CE38CC" w:rsidRPr="00C257D3" w:rsidRDefault="003A7103" w:rsidP="00CE38CC">
      <w:pPr>
        <w:spacing w:after="0"/>
        <w:rPr>
          <w:rFonts w:ascii="Arial" w:hAnsi="Arial" w:cs="Arial"/>
          <w:bCs/>
          <w:sz w:val="18"/>
          <w:lang w:val="de-DE"/>
        </w:rPr>
      </w:pPr>
      <w:r w:rsidRPr="00C257D3">
        <w:rPr>
          <w:rFonts w:ascii="Arial" w:hAnsi="Arial" w:cs="Arial"/>
          <w:bCs/>
          <w:sz w:val="18"/>
          <w:lang w:val="de-DE"/>
        </w:rPr>
        <w:t>Tina</w:t>
      </w:r>
      <w:r w:rsidR="00CE38CC" w:rsidRPr="00C257D3">
        <w:rPr>
          <w:rFonts w:ascii="Arial" w:hAnsi="Arial" w:cs="Arial"/>
          <w:bCs/>
          <w:sz w:val="18"/>
          <w:lang w:val="de-DE"/>
        </w:rPr>
        <w:t xml:space="preserve"> Hühnlein</w:t>
      </w:r>
    </w:p>
    <w:p w14:paraId="2845D56C" w14:textId="5EB9C6EB" w:rsidR="00CE38CC" w:rsidRPr="00C257D3" w:rsidRDefault="00C706D6" w:rsidP="00CE38CC">
      <w:pPr>
        <w:spacing w:after="0"/>
        <w:rPr>
          <w:rFonts w:ascii="Arial" w:hAnsi="Arial" w:cs="Arial"/>
          <w:bCs/>
          <w:sz w:val="18"/>
          <w:lang w:val="de-DE"/>
        </w:rPr>
      </w:pPr>
      <w:r w:rsidRPr="00C257D3">
        <w:rPr>
          <w:rFonts w:ascii="Arial" w:hAnsi="Arial" w:cs="Arial"/>
          <w:bCs/>
          <w:sz w:val="18"/>
          <w:lang w:val="de-DE"/>
        </w:rPr>
        <w:t>go.eIDAS e.V.</w:t>
      </w:r>
    </w:p>
    <w:p w14:paraId="32DA3353" w14:textId="77777777" w:rsidR="00706CF5" w:rsidRDefault="00C706D6" w:rsidP="00CE38CC">
      <w:pPr>
        <w:spacing w:after="0"/>
        <w:rPr>
          <w:rFonts w:ascii="Arial" w:hAnsi="Arial" w:cs="Arial"/>
          <w:bCs/>
          <w:sz w:val="18"/>
        </w:rPr>
      </w:pPr>
      <w:proofErr w:type="spellStart"/>
      <w:r>
        <w:rPr>
          <w:rFonts w:ascii="Arial" w:hAnsi="Arial" w:cs="Arial"/>
          <w:bCs/>
          <w:sz w:val="18"/>
        </w:rPr>
        <w:t>Judengasse</w:t>
      </w:r>
      <w:proofErr w:type="spellEnd"/>
      <w:r>
        <w:rPr>
          <w:rFonts w:ascii="Arial" w:hAnsi="Arial" w:cs="Arial"/>
          <w:bCs/>
          <w:sz w:val="18"/>
        </w:rPr>
        <w:t xml:space="preserve"> 2, </w:t>
      </w:r>
    </w:p>
    <w:p w14:paraId="2589D056" w14:textId="542EEE0B" w:rsidR="00EA0701" w:rsidRDefault="00C706D6" w:rsidP="00CE38CC">
      <w:pPr>
        <w:spacing w:after="0"/>
        <w:rPr>
          <w:rFonts w:ascii="Arial" w:hAnsi="Arial" w:cs="Arial"/>
          <w:bCs/>
          <w:sz w:val="18"/>
        </w:rPr>
      </w:pPr>
      <w:r>
        <w:rPr>
          <w:rFonts w:ascii="Arial" w:hAnsi="Arial" w:cs="Arial"/>
          <w:bCs/>
          <w:sz w:val="18"/>
        </w:rPr>
        <w:t>96215 Lichtenfels</w:t>
      </w:r>
    </w:p>
    <w:p w14:paraId="0DB733FB" w14:textId="6265C665" w:rsidR="00C706D6" w:rsidRPr="00867660" w:rsidRDefault="00EA0701" w:rsidP="00CE38CC">
      <w:pPr>
        <w:spacing w:after="0"/>
        <w:rPr>
          <w:rFonts w:ascii="Arial" w:hAnsi="Arial" w:cs="Arial"/>
          <w:bCs/>
          <w:sz w:val="18"/>
        </w:rPr>
      </w:pPr>
      <w:r w:rsidRPr="00722AF1">
        <w:rPr>
          <w:b/>
          <w:noProof/>
          <w:color w:val="002060"/>
          <w:lang w:eastAsia="de-DE"/>
        </w:rPr>
        <mc:AlternateContent>
          <mc:Choice Requires="wps">
            <w:drawing>
              <wp:anchor distT="0" distB="0" distL="114300" distR="114300" simplePos="0" relativeHeight="251659264" behindDoc="0" locked="0" layoutInCell="1" allowOverlap="1" wp14:anchorId="302BDE11" wp14:editId="1443DFB9">
                <wp:simplePos x="0" y="0"/>
                <wp:positionH relativeFrom="column">
                  <wp:posOffset>-109537</wp:posOffset>
                </wp:positionH>
                <wp:positionV relativeFrom="paragraph">
                  <wp:posOffset>182880</wp:posOffset>
                </wp:positionV>
                <wp:extent cx="2510287" cy="80264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2510287" cy="802640"/>
                        </a:xfrm>
                        <a:prstGeom prst="rect">
                          <a:avLst/>
                        </a:prstGeom>
                        <a:noFill/>
                        <a:ln w="6350">
                          <a:noFill/>
                        </a:ln>
                      </wps:spPr>
                      <wps:txbx>
                        <w:txbxContent>
                          <w:p w14:paraId="395F772E" w14:textId="77777777" w:rsidR="00EA0701" w:rsidRPr="00B143B7" w:rsidRDefault="00EA0701" w:rsidP="00EA0701">
                            <w:pPr>
                              <w:rPr>
                                <w:sz w:val="18"/>
                                <w:szCs w:val="18"/>
                              </w:rPr>
                            </w:pPr>
                            <w:r w:rsidRPr="0005501F">
                              <w:rPr>
                                <w:rFonts w:ascii="FontAwesome" w:hAnsi="FontAwesome"/>
                                <w:color w:val="2C4375"/>
                                <w:sz w:val="24"/>
                                <w:szCs w:val="24"/>
                              </w:rPr>
                              <w:t></w:t>
                            </w:r>
                            <w:r w:rsidRPr="0005501F">
                              <w:rPr>
                                <w:color w:val="2C4375"/>
                                <w:sz w:val="18"/>
                                <w:szCs w:val="18"/>
                              </w:rPr>
                              <w:t xml:space="preserve"> </w:t>
                            </w:r>
                            <w:r w:rsidRPr="000034F2">
                              <w:rPr>
                                <w:rFonts w:ascii="Arial" w:hAnsi="Arial" w:cs="Arial"/>
                                <w:sz w:val="18"/>
                                <w:szCs w:val="18"/>
                              </w:rPr>
                              <w:t>https://go.eID.AS</w:t>
                            </w:r>
                            <w:r w:rsidRPr="00B143B7">
                              <w:rPr>
                                <w:sz w:val="18"/>
                                <w:szCs w:val="18"/>
                              </w:rPr>
                              <w:t xml:space="preserve"> </w:t>
                            </w:r>
                            <w:r w:rsidRPr="00B143B7">
                              <w:rPr>
                                <w:sz w:val="18"/>
                                <w:szCs w:val="18"/>
                              </w:rPr>
                              <w:br/>
                            </w:r>
                            <w:r w:rsidRPr="0005501F">
                              <w:rPr>
                                <w:rFonts w:ascii="FontAwesome" w:hAnsi="FontAwesome"/>
                                <w:color w:val="2C4375"/>
                                <w:sz w:val="18"/>
                                <w:szCs w:val="18"/>
                              </w:rPr>
                              <w:t></w:t>
                            </w:r>
                            <w:r w:rsidRPr="0005501F">
                              <w:rPr>
                                <w:color w:val="2C4375"/>
                                <w:sz w:val="18"/>
                                <w:szCs w:val="18"/>
                              </w:rPr>
                              <w:t xml:space="preserve">  </w:t>
                            </w:r>
                            <w:r w:rsidRPr="000034F2">
                              <w:rPr>
                                <w:rFonts w:ascii="Arial" w:hAnsi="Arial" w:cs="Arial"/>
                                <w:sz w:val="18"/>
                                <w:szCs w:val="18"/>
                              </w:rPr>
                              <w:t>go@eID.AS</w:t>
                            </w:r>
                            <w:r w:rsidRPr="000034F2">
                              <w:rPr>
                                <w:rFonts w:ascii="Arial" w:hAnsi="Arial" w:cs="Arial"/>
                                <w:sz w:val="18"/>
                                <w:szCs w:val="18"/>
                              </w:rPr>
                              <w:br/>
                            </w:r>
                            <w:r w:rsidRPr="0005501F">
                              <w:rPr>
                                <w:rFonts w:ascii="FontAwesome" w:hAnsi="FontAwesome"/>
                                <w:color w:val="2C4375"/>
                              </w:rPr>
                              <w:t></w:t>
                            </w:r>
                            <w:r w:rsidRPr="0005501F">
                              <w:rPr>
                                <w:rFonts w:ascii="FontAwesome" w:hAnsi="FontAwesome"/>
                                <w:color w:val="2C4375"/>
                                <w:sz w:val="18"/>
                                <w:szCs w:val="18"/>
                              </w:rPr>
                              <w:t xml:space="preserve"> </w:t>
                            </w:r>
                            <w:r w:rsidRPr="000034F2">
                              <w:rPr>
                                <w:rFonts w:ascii="Arial" w:hAnsi="Arial" w:cs="Arial"/>
                                <w:sz w:val="18"/>
                                <w:szCs w:val="18"/>
                              </w:rPr>
                              <w:t>@go_eIDAS</w:t>
                            </w:r>
                            <w:r w:rsidRPr="00B143B7">
                              <w:rPr>
                                <w:sz w:val="18"/>
                                <w:szCs w:val="18"/>
                              </w:rPr>
                              <w:br/>
                            </w:r>
                            <w:r w:rsidRPr="0005501F">
                              <w:rPr>
                                <w:rFonts w:ascii="FontAwesome" w:hAnsi="FontAwesome"/>
                                <w:color w:val="2C4375"/>
                                <w:sz w:val="18"/>
                                <w:szCs w:val="18"/>
                              </w:rPr>
                              <w:t xml:space="preserve">  </w:t>
                            </w:r>
                            <w:r w:rsidRPr="000034F2">
                              <w:rPr>
                                <w:rFonts w:ascii="Arial" w:hAnsi="Arial" w:cs="Arial"/>
                                <w:sz w:val="18"/>
                                <w:szCs w:val="18"/>
                              </w:rPr>
                              <w:t>https://www.linkedin.com/groups/8807996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BDE11" id="_x0000_t202" coordsize="21600,21600" o:spt="202" path="m,l,21600r21600,l21600,xe">
                <v:stroke joinstyle="miter"/>
                <v:path gradientshapeok="t" o:connecttype="rect"/>
              </v:shapetype>
              <v:shape id="Textfeld 21" o:spid="_x0000_s1026" type="#_x0000_t202" style="position:absolute;margin-left:-8.6pt;margin-top:14.4pt;width:197.65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" filled="f" stroked="f" strokeweight=".5pt">
                <v:textbox>
                  <w:txbxContent>
                    <w:p w14:paraId="395F772E" w14:textId="77777777" w:rsidR="00EA0701" w:rsidRPr="00B143B7" w:rsidRDefault="00EA0701" w:rsidP="00EA0701">
                      <w:pPr>
                        <w:rPr>
                          <w:sz w:val="18"/>
                          <w:szCs w:val="18"/>
                        </w:rPr>
                      </w:pPr>
                      <w:r w:rsidRPr="0005501F">
                        <w:rPr>
                          <w:rFonts w:ascii="FontAwesome" w:hAnsi="FontAwesome"/>
                          <w:color w:val="2C4375"/>
                          <w:sz w:val="24"/>
                          <w:szCs w:val="24"/>
                        </w:rPr>
                        <w:t></w:t>
                      </w:r>
                      <w:r w:rsidRPr="0005501F">
                        <w:rPr>
                          <w:color w:val="2C4375"/>
                          <w:sz w:val="18"/>
                          <w:szCs w:val="18"/>
                        </w:rPr>
                        <w:t xml:space="preserve"> </w:t>
                      </w:r>
                      <w:r w:rsidRPr="000034F2">
                        <w:rPr>
                          <w:rFonts w:ascii="Arial" w:hAnsi="Arial" w:cs="Arial"/>
                          <w:sz w:val="18"/>
                          <w:szCs w:val="18"/>
                        </w:rPr>
                        <w:t>https://go.eID.AS</w:t>
                      </w:r>
                      <w:r w:rsidRPr="00B143B7">
                        <w:rPr>
                          <w:sz w:val="18"/>
                          <w:szCs w:val="18"/>
                        </w:rPr>
                        <w:t xml:space="preserve"> </w:t>
                      </w:r>
                      <w:r w:rsidRPr="00B143B7">
                        <w:rPr>
                          <w:sz w:val="18"/>
                          <w:szCs w:val="18"/>
                        </w:rPr>
                        <w:br/>
                      </w:r>
                      <w:r w:rsidRPr="0005501F">
                        <w:rPr>
                          <w:rFonts w:ascii="FontAwesome" w:hAnsi="FontAwesome"/>
                          <w:color w:val="2C4375"/>
                          <w:sz w:val="18"/>
                          <w:szCs w:val="18"/>
                        </w:rPr>
                        <w:t></w:t>
                      </w:r>
                      <w:r w:rsidRPr="0005501F">
                        <w:rPr>
                          <w:color w:val="2C4375"/>
                          <w:sz w:val="18"/>
                          <w:szCs w:val="18"/>
                        </w:rPr>
                        <w:t xml:space="preserve">  </w:t>
                      </w:r>
                      <w:r w:rsidRPr="000034F2">
                        <w:rPr>
                          <w:rFonts w:ascii="Arial" w:hAnsi="Arial" w:cs="Arial"/>
                          <w:sz w:val="18"/>
                          <w:szCs w:val="18"/>
                        </w:rPr>
                        <w:t>go@eID.AS</w:t>
                      </w:r>
                      <w:r w:rsidRPr="000034F2">
                        <w:rPr>
                          <w:rFonts w:ascii="Arial" w:hAnsi="Arial" w:cs="Arial"/>
                          <w:sz w:val="18"/>
                          <w:szCs w:val="18"/>
                        </w:rPr>
                        <w:br/>
                      </w:r>
                      <w:r w:rsidRPr="0005501F">
                        <w:rPr>
                          <w:rFonts w:ascii="FontAwesome" w:hAnsi="FontAwesome"/>
                          <w:color w:val="2C4375"/>
                        </w:rPr>
                        <w:t></w:t>
                      </w:r>
                      <w:r w:rsidRPr="0005501F">
                        <w:rPr>
                          <w:rFonts w:ascii="FontAwesome" w:hAnsi="FontAwesome"/>
                          <w:color w:val="2C4375"/>
                          <w:sz w:val="18"/>
                          <w:szCs w:val="18"/>
                        </w:rPr>
                        <w:t xml:space="preserve"> </w:t>
                      </w:r>
                      <w:r w:rsidRPr="000034F2">
                        <w:rPr>
                          <w:rFonts w:ascii="Arial" w:hAnsi="Arial" w:cs="Arial"/>
                          <w:sz w:val="18"/>
                          <w:szCs w:val="18"/>
                        </w:rPr>
                        <w:t>@go_eIDAS</w:t>
                      </w:r>
                      <w:r w:rsidRPr="00B143B7">
                        <w:rPr>
                          <w:sz w:val="18"/>
                          <w:szCs w:val="18"/>
                        </w:rPr>
                        <w:br/>
                      </w:r>
                      <w:r w:rsidRPr="0005501F">
                        <w:rPr>
                          <w:rFonts w:ascii="FontAwesome" w:hAnsi="FontAwesome"/>
                          <w:color w:val="2C4375"/>
                          <w:sz w:val="18"/>
                          <w:szCs w:val="18"/>
                        </w:rPr>
                        <w:t xml:space="preserve">  </w:t>
                      </w:r>
                      <w:r w:rsidRPr="000034F2">
                        <w:rPr>
                          <w:rFonts w:ascii="Arial" w:hAnsi="Arial" w:cs="Arial"/>
                          <w:sz w:val="18"/>
                          <w:szCs w:val="18"/>
                        </w:rPr>
                        <w:t>https://www.linkedin.com/groups/8807996</w:t>
                      </w:r>
                    </w:p>
                  </w:txbxContent>
                </v:textbox>
              </v:shape>
            </w:pict>
          </mc:Fallback>
        </mc:AlternateContent>
      </w:r>
    </w:p>
    <w:p w14:paraId="60C6AA85" w14:textId="0E6A1267" w:rsidR="00285B57" w:rsidRPr="00867660" w:rsidRDefault="00285B57" w:rsidP="00CE38CC">
      <w:pPr>
        <w:spacing w:after="0"/>
        <w:rPr>
          <w:rFonts w:ascii="Arial" w:hAnsi="Arial" w:cs="Arial"/>
          <w:bCs/>
          <w:sz w:val="18"/>
        </w:rPr>
      </w:pPr>
    </w:p>
    <w:p w14:paraId="371E861C" w14:textId="50249352" w:rsidR="00072093" w:rsidRPr="000034F2" w:rsidRDefault="00EA0701" w:rsidP="00072093">
      <w:pPr>
        <w:spacing w:after="0" w:line="240" w:lineRule="auto"/>
        <w:rPr>
          <w:rFonts w:ascii="Arial" w:hAnsi="Arial" w:cs="Arial"/>
          <w:sz w:val="18"/>
        </w:rPr>
      </w:pPr>
      <w:r w:rsidRPr="00867660" w:rsidDel="00EA0701">
        <w:rPr>
          <w:rFonts w:ascii="Arial" w:hAnsi="Arial" w:cs="Arial"/>
          <w:sz w:val="18"/>
          <w:szCs w:val="18"/>
        </w:rPr>
        <w:t xml:space="preserve"> </w:t>
      </w:r>
      <w:r w:rsidR="00C706D6" w:rsidRPr="00867660">
        <w:rPr>
          <w:rFonts w:ascii="Arial" w:hAnsi="Arial" w:cs="Arial"/>
          <w:sz w:val="18"/>
          <w:szCs w:val="18"/>
        </w:rPr>
        <w:br/>
      </w:r>
    </w:p>
    <w:sectPr w:rsidR="00072093" w:rsidRPr="000034F2">
      <w:head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04A8A" w14:textId="77777777" w:rsidR="00C02ABD" w:rsidRDefault="00C02ABD" w:rsidP="00395623">
      <w:pPr>
        <w:spacing w:after="0" w:line="240" w:lineRule="auto"/>
      </w:pPr>
      <w:r>
        <w:separator/>
      </w:r>
    </w:p>
  </w:endnote>
  <w:endnote w:type="continuationSeparator" w:id="0">
    <w:p w14:paraId="7828CFFA" w14:textId="77777777" w:rsidR="00C02ABD" w:rsidRDefault="00C02ABD" w:rsidP="00395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FBD1BE2-3C5A-413B-9DC2-637B32B3EF41}"/>
    <w:embedBold r:id="rId2" w:fontKey="{B4A9EB54-DAC9-4046-8AD0-B56B10C3A469}"/>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ndesSerif-Regular">
    <w:altName w:val="Cambria"/>
    <w:panose1 w:val="00000000000000000000"/>
    <w:charset w:val="00"/>
    <w:family w:val="roman"/>
    <w:notTrueType/>
    <w:pitch w:val="default"/>
    <w:sig w:usb0="00000003" w:usb1="00000000" w:usb2="00000000" w:usb3="00000000" w:csb0="00000001" w:csb1="00000000"/>
  </w:font>
  <w:font w:name="FontAwesome">
    <w:altName w:val="Calibri"/>
    <w:charset w:val="00"/>
    <w:family w:val="auto"/>
    <w:pitch w:val="variable"/>
    <w:sig w:usb0="00000003" w:usb1="00000000" w:usb2="00000000" w:usb3="00000000" w:csb0="00000001" w:csb1="00000000"/>
    <w:embedRegular r:id="rId3" w:fontKey="{19E0DEB7-D2E9-427C-B564-5433BD19946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796E0" w14:textId="77777777" w:rsidR="00C02ABD" w:rsidRDefault="00C02ABD" w:rsidP="00395623">
      <w:pPr>
        <w:spacing w:after="0" w:line="240" w:lineRule="auto"/>
      </w:pPr>
      <w:r>
        <w:separator/>
      </w:r>
    </w:p>
  </w:footnote>
  <w:footnote w:type="continuationSeparator" w:id="0">
    <w:p w14:paraId="1F8BED9D" w14:textId="77777777" w:rsidR="00C02ABD" w:rsidRDefault="00C02ABD" w:rsidP="00395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5E2B8" w14:textId="276F0F9D" w:rsidR="00395623" w:rsidRDefault="00A21823" w:rsidP="00A21823">
    <w:pPr>
      <w:pStyle w:val="Kopfzeile"/>
      <w:spacing w:before="120" w:after="360"/>
    </w:pPr>
    <w:r>
      <w:rPr>
        <w:noProof/>
      </w:rPr>
      <w:drawing>
        <wp:anchor distT="0" distB="0" distL="114300" distR="114300" simplePos="0" relativeHeight="251658240" behindDoc="1" locked="0" layoutInCell="1" allowOverlap="1" wp14:anchorId="5654A11F" wp14:editId="23BD8EF4">
          <wp:simplePos x="0" y="0"/>
          <wp:positionH relativeFrom="column">
            <wp:posOffset>4182745</wp:posOffset>
          </wp:positionH>
          <wp:positionV relativeFrom="paragraph">
            <wp:posOffset>-15240</wp:posOffset>
          </wp:positionV>
          <wp:extent cx="1576800" cy="453600"/>
          <wp:effectExtent l="0" t="0" r="4445" b="3810"/>
          <wp:wrapTight wrapText="bothSides">
            <wp:wrapPolygon edited="0">
              <wp:start x="0" y="0"/>
              <wp:lineTo x="0" y="20874"/>
              <wp:lineTo x="21400" y="20874"/>
              <wp:lineTo x="214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6800" cy="453600"/>
                  </a:xfrm>
                  <a:prstGeom prst="rect">
                    <a:avLst/>
                  </a:prstGeom>
                </pic:spPr>
              </pic:pic>
            </a:graphicData>
          </a:graphic>
          <wp14:sizeRelH relativeFrom="margin">
            <wp14:pctWidth>0</wp14:pctWidth>
          </wp14:sizeRelH>
          <wp14:sizeRelV relativeFrom="margin">
            <wp14:pctHeight>0</wp14:pctHeight>
          </wp14:sizeRelV>
        </wp:anchor>
      </w:drawing>
    </w:r>
    <w:r w:rsidR="00C257D3">
      <w:rPr>
        <w:rFonts w:ascii="Arial" w:hAnsi="Arial" w:cs="Arial"/>
        <w:b/>
        <w:sz w:val="36"/>
      </w:rPr>
      <w:t>Pressemitteilung</w:t>
    </w:r>
    <w:r w:rsidR="00DC3F0D">
      <w:rPr>
        <w:rFonts w:ascii="Arial" w:hAnsi="Arial" w:cs="Arial"/>
        <w:b/>
        <w:sz w:val="36"/>
      </w:rPr>
      <w:tab/>
    </w:r>
    <w:r w:rsidR="00DC3F0D">
      <w:rPr>
        <w:rFonts w:ascii="Arial" w:hAnsi="Arial" w:cs="Arial"/>
        <w:b/>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07E90"/>
    <w:multiLevelType w:val="hybridMultilevel"/>
    <w:tmpl w:val="698474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A92388"/>
    <w:multiLevelType w:val="hybridMultilevel"/>
    <w:tmpl w:val="C5922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78472E"/>
    <w:multiLevelType w:val="hybridMultilevel"/>
    <w:tmpl w:val="5DC0F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366931"/>
    <w:multiLevelType w:val="hybridMultilevel"/>
    <w:tmpl w:val="BDE457E2"/>
    <w:lvl w:ilvl="0" w:tplc="04070001">
      <w:start w:val="1"/>
      <w:numFmt w:val="bullet"/>
      <w:lvlText w:val=""/>
      <w:lvlJc w:val="left"/>
      <w:pPr>
        <w:ind w:left="360" w:hanging="360"/>
      </w:pPr>
      <w:rPr>
        <w:rFonts w:ascii="Symbol" w:hAnsi="Symbol" w:hint="default"/>
      </w:rPr>
    </w:lvl>
    <w:lvl w:ilvl="1" w:tplc="04070001">
      <w:start w:val="1"/>
      <w:numFmt w:val="bullet"/>
      <w:lvlText w:val=""/>
      <w:lvlJc w:val="left"/>
      <w:pPr>
        <w:ind w:left="1080" w:hanging="360"/>
      </w:pPr>
      <w:rPr>
        <w:rFonts w:ascii="Symbol" w:hAnsi="Symbo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23"/>
    <w:rsid w:val="000034F2"/>
    <w:rsid w:val="0001130A"/>
    <w:rsid w:val="00017B63"/>
    <w:rsid w:val="00023C5F"/>
    <w:rsid w:val="00030B4C"/>
    <w:rsid w:val="00035208"/>
    <w:rsid w:val="0003770F"/>
    <w:rsid w:val="00040842"/>
    <w:rsid w:val="000453BD"/>
    <w:rsid w:val="0004602D"/>
    <w:rsid w:val="00052658"/>
    <w:rsid w:val="00061DD7"/>
    <w:rsid w:val="00072093"/>
    <w:rsid w:val="000819FE"/>
    <w:rsid w:val="000831EA"/>
    <w:rsid w:val="00084334"/>
    <w:rsid w:val="00097710"/>
    <w:rsid w:val="000C2733"/>
    <w:rsid w:val="00107EE3"/>
    <w:rsid w:val="00114F78"/>
    <w:rsid w:val="00132840"/>
    <w:rsid w:val="00133746"/>
    <w:rsid w:val="001530EC"/>
    <w:rsid w:val="00163123"/>
    <w:rsid w:val="00166EC5"/>
    <w:rsid w:val="00180912"/>
    <w:rsid w:val="00180D19"/>
    <w:rsid w:val="00183920"/>
    <w:rsid w:val="001A31A1"/>
    <w:rsid w:val="001A69A9"/>
    <w:rsid w:val="001B1FCC"/>
    <w:rsid w:val="001B6D2E"/>
    <w:rsid w:val="001B720B"/>
    <w:rsid w:val="001C361E"/>
    <w:rsid w:val="001D3803"/>
    <w:rsid w:val="001E7D9C"/>
    <w:rsid w:val="001F1D23"/>
    <w:rsid w:val="001F49FB"/>
    <w:rsid w:val="001F700E"/>
    <w:rsid w:val="00207514"/>
    <w:rsid w:val="00216C89"/>
    <w:rsid w:val="00216D44"/>
    <w:rsid w:val="00217E72"/>
    <w:rsid w:val="0023223C"/>
    <w:rsid w:val="00251A13"/>
    <w:rsid w:val="002538DB"/>
    <w:rsid w:val="00255284"/>
    <w:rsid w:val="00260D02"/>
    <w:rsid w:val="0028556A"/>
    <w:rsid w:val="00285B57"/>
    <w:rsid w:val="002B184E"/>
    <w:rsid w:val="002C1391"/>
    <w:rsid w:val="002C601E"/>
    <w:rsid w:val="002C737E"/>
    <w:rsid w:val="002C7615"/>
    <w:rsid w:val="002D1455"/>
    <w:rsid w:val="002D37E3"/>
    <w:rsid w:val="002D4040"/>
    <w:rsid w:val="002F25AA"/>
    <w:rsid w:val="002F3B7A"/>
    <w:rsid w:val="003131D8"/>
    <w:rsid w:val="003154E2"/>
    <w:rsid w:val="00321ED3"/>
    <w:rsid w:val="0033220C"/>
    <w:rsid w:val="00336859"/>
    <w:rsid w:val="0035473B"/>
    <w:rsid w:val="00354B37"/>
    <w:rsid w:val="00355C7C"/>
    <w:rsid w:val="00360639"/>
    <w:rsid w:val="0036616B"/>
    <w:rsid w:val="00374254"/>
    <w:rsid w:val="00377349"/>
    <w:rsid w:val="00395623"/>
    <w:rsid w:val="00396749"/>
    <w:rsid w:val="003A7103"/>
    <w:rsid w:val="003A7D00"/>
    <w:rsid w:val="003A7D44"/>
    <w:rsid w:val="003B5F1E"/>
    <w:rsid w:val="003C1897"/>
    <w:rsid w:val="003E40BB"/>
    <w:rsid w:val="00420F1C"/>
    <w:rsid w:val="00423F5A"/>
    <w:rsid w:val="0043111A"/>
    <w:rsid w:val="0045758F"/>
    <w:rsid w:val="00466382"/>
    <w:rsid w:val="00471EBC"/>
    <w:rsid w:val="00472F6D"/>
    <w:rsid w:val="004854EF"/>
    <w:rsid w:val="00485A14"/>
    <w:rsid w:val="004870C5"/>
    <w:rsid w:val="00491619"/>
    <w:rsid w:val="004B1C71"/>
    <w:rsid w:val="004B5A17"/>
    <w:rsid w:val="004C633F"/>
    <w:rsid w:val="004E0F1F"/>
    <w:rsid w:val="004E210F"/>
    <w:rsid w:val="004E687C"/>
    <w:rsid w:val="004F003A"/>
    <w:rsid w:val="00502067"/>
    <w:rsid w:val="00522D5E"/>
    <w:rsid w:val="00525212"/>
    <w:rsid w:val="00530640"/>
    <w:rsid w:val="0054753C"/>
    <w:rsid w:val="005536CF"/>
    <w:rsid w:val="00553A34"/>
    <w:rsid w:val="0055681A"/>
    <w:rsid w:val="00560F86"/>
    <w:rsid w:val="00564B95"/>
    <w:rsid w:val="00570FF3"/>
    <w:rsid w:val="0057428A"/>
    <w:rsid w:val="00577166"/>
    <w:rsid w:val="005C4ED2"/>
    <w:rsid w:val="005D0E89"/>
    <w:rsid w:val="005E0813"/>
    <w:rsid w:val="005E68EF"/>
    <w:rsid w:val="005F41DE"/>
    <w:rsid w:val="006305C2"/>
    <w:rsid w:val="00640956"/>
    <w:rsid w:val="00644D6D"/>
    <w:rsid w:val="00675D0B"/>
    <w:rsid w:val="0068554D"/>
    <w:rsid w:val="006A126A"/>
    <w:rsid w:val="006B5A50"/>
    <w:rsid w:val="006C15AE"/>
    <w:rsid w:val="006C6274"/>
    <w:rsid w:val="006D6BEB"/>
    <w:rsid w:val="006E0CEE"/>
    <w:rsid w:val="006E7B01"/>
    <w:rsid w:val="0070157A"/>
    <w:rsid w:val="00706CF5"/>
    <w:rsid w:val="0071108B"/>
    <w:rsid w:val="007120C4"/>
    <w:rsid w:val="0072392B"/>
    <w:rsid w:val="00723D47"/>
    <w:rsid w:val="00725299"/>
    <w:rsid w:val="0072760C"/>
    <w:rsid w:val="0077726E"/>
    <w:rsid w:val="007927D2"/>
    <w:rsid w:val="00797E62"/>
    <w:rsid w:val="007A53CC"/>
    <w:rsid w:val="007B1AC8"/>
    <w:rsid w:val="007C5176"/>
    <w:rsid w:val="007C61B4"/>
    <w:rsid w:val="007E355C"/>
    <w:rsid w:val="007E3E9C"/>
    <w:rsid w:val="00806BB8"/>
    <w:rsid w:val="00821CD2"/>
    <w:rsid w:val="008228CF"/>
    <w:rsid w:val="00835CAB"/>
    <w:rsid w:val="00842325"/>
    <w:rsid w:val="00844126"/>
    <w:rsid w:val="0085264B"/>
    <w:rsid w:val="00852ADD"/>
    <w:rsid w:val="00867660"/>
    <w:rsid w:val="00875085"/>
    <w:rsid w:val="008754AF"/>
    <w:rsid w:val="008767E7"/>
    <w:rsid w:val="00877732"/>
    <w:rsid w:val="00883E11"/>
    <w:rsid w:val="00884134"/>
    <w:rsid w:val="008A0399"/>
    <w:rsid w:val="008A6118"/>
    <w:rsid w:val="008A6FF6"/>
    <w:rsid w:val="008B38BD"/>
    <w:rsid w:val="008C09C0"/>
    <w:rsid w:val="008C6DDA"/>
    <w:rsid w:val="008C6F2B"/>
    <w:rsid w:val="008E189E"/>
    <w:rsid w:val="008F4EDA"/>
    <w:rsid w:val="008F6495"/>
    <w:rsid w:val="009004F5"/>
    <w:rsid w:val="00901C9C"/>
    <w:rsid w:val="009063C8"/>
    <w:rsid w:val="00914981"/>
    <w:rsid w:val="00922DB1"/>
    <w:rsid w:val="009234A6"/>
    <w:rsid w:val="0093179A"/>
    <w:rsid w:val="00945360"/>
    <w:rsid w:val="00945721"/>
    <w:rsid w:val="0095105F"/>
    <w:rsid w:val="00974257"/>
    <w:rsid w:val="00976C8B"/>
    <w:rsid w:val="009875C8"/>
    <w:rsid w:val="00994328"/>
    <w:rsid w:val="009950CD"/>
    <w:rsid w:val="0099650B"/>
    <w:rsid w:val="009B19B2"/>
    <w:rsid w:val="009B3038"/>
    <w:rsid w:val="009D5702"/>
    <w:rsid w:val="009D7F35"/>
    <w:rsid w:val="009E7C01"/>
    <w:rsid w:val="009F4B16"/>
    <w:rsid w:val="009F69CD"/>
    <w:rsid w:val="00A20A83"/>
    <w:rsid w:val="00A21823"/>
    <w:rsid w:val="00A25252"/>
    <w:rsid w:val="00A5447D"/>
    <w:rsid w:val="00A73C3C"/>
    <w:rsid w:val="00AB4940"/>
    <w:rsid w:val="00AB5DF3"/>
    <w:rsid w:val="00AB7E1A"/>
    <w:rsid w:val="00AC1D93"/>
    <w:rsid w:val="00AD7A9D"/>
    <w:rsid w:val="00AE1AEC"/>
    <w:rsid w:val="00AF1990"/>
    <w:rsid w:val="00B01B38"/>
    <w:rsid w:val="00B057E1"/>
    <w:rsid w:val="00B1365B"/>
    <w:rsid w:val="00B15CEF"/>
    <w:rsid w:val="00B375AA"/>
    <w:rsid w:val="00B37A68"/>
    <w:rsid w:val="00B47D60"/>
    <w:rsid w:val="00B55C60"/>
    <w:rsid w:val="00B669ED"/>
    <w:rsid w:val="00B83B49"/>
    <w:rsid w:val="00B85D08"/>
    <w:rsid w:val="00B86448"/>
    <w:rsid w:val="00B90E5D"/>
    <w:rsid w:val="00B94C88"/>
    <w:rsid w:val="00BB3FB4"/>
    <w:rsid w:val="00BD1F42"/>
    <w:rsid w:val="00BD3757"/>
    <w:rsid w:val="00BD3962"/>
    <w:rsid w:val="00BD49C0"/>
    <w:rsid w:val="00BE2D68"/>
    <w:rsid w:val="00BE4E5D"/>
    <w:rsid w:val="00BE51B0"/>
    <w:rsid w:val="00BE6CCD"/>
    <w:rsid w:val="00BF4578"/>
    <w:rsid w:val="00C02ABD"/>
    <w:rsid w:val="00C044D6"/>
    <w:rsid w:val="00C062B6"/>
    <w:rsid w:val="00C11692"/>
    <w:rsid w:val="00C257D3"/>
    <w:rsid w:val="00C32A9C"/>
    <w:rsid w:val="00C35747"/>
    <w:rsid w:val="00C4137E"/>
    <w:rsid w:val="00C4271E"/>
    <w:rsid w:val="00C52744"/>
    <w:rsid w:val="00C53ABF"/>
    <w:rsid w:val="00C53D3E"/>
    <w:rsid w:val="00C55284"/>
    <w:rsid w:val="00C706D6"/>
    <w:rsid w:val="00C8298F"/>
    <w:rsid w:val="00C82AC9"/>
    <w:rsid w:val="00C91F56"/>
    <w:rsid w:val="00CC7E03"/>
    <w:rsid w:val="00CD31FD"/>
    <w:rsid w:val="00CE38CC"/>
    <w:rsid w:val="00CE482E"/>
    <w:rsid w:val="00CF4F8E"/>
    <w:rsid w:val="00D0460C"/>
    <w:rsid w:val="00D06104"/>
    <w:rsid w:val="00D07626"/>
    <w:rsid w:val="00D10411"/>
    <w:rsid w:val="00D179AD"/>
    <w:rsid w:val="00D17B90"/>
    <w:rsid w:val="00D327AF"/>
    <w:rsid w:val="00D36BA1"/>
    <w:rsid w:val="00D57200"/>
    <w:rsid w:val="00D852D9"/>
    <w:rsid w:val="00D90DCE"/>
    <w:rsid w:val="00D938F5"/>
    <w:rsid w:val="00D94028"/>
    <w:rsid w:val="00D96293"/>
    <w:rsid w:val="00DA4081"/>
    <w:rsid w:val="00DB1D39"/>
    <w:rsid w:val="00DC2F4C"/>
    <w:rsid w:val="00DC3F0D"/>
    <w:rsid w:val="00DC60DA"/>
    <w:rsid w:val="00DD579C"/>
    <w:rsid w:val="00DD6DB8"/>
    <w:rsid w:val="00DE49B4"/>
    <w:rsid w:val="00E16DD3"/>
    <w:rsid w:val="00E322C2"/>
    <w:rsid w:val="00E349BF"/>
    <w:rsid w:val="00E35C2A"/>
    <w:rsid w:val="00E40E22"/>
    <w:rsid w:val="00E465A7"/>
    <w:rsid w:val="00E47A6F"/>
    <w:rsid w:val="00E50CC5"/>
    <w:rsid w:val="00E65317"/>
    <w:rsid w:val="00E6568E"/>
    <w:rsid w:val="00E67F92"/>
    <w:rsid w:val="00E74DFC"/>
    <w:rsid w:val="00E74E70"/>
    <w:rsid w:val="00E76C58"/>
    <w:rsid w:val="00E8437B"/>
    <w:rsid w:val="00E91946"/>
    <w:rsid w:val="00E921B6"/>
    <w:rsid w:val="00E968CA"/>
    <w:rsid w:val="00EA0701"/>
    <w:rsid w:val="00EC1298"/>
    <w:rsid w:val="00EF0044"/>
    <w:rsid w:val="00F019F6"/>
    <w:rsid w:val="00F01E30"/>
    <w:rsid w:val="00F1712B"/>
    <w:rsid w:val="00F20387"/>
    <w:rsid w:val="00F211D6"/>
    <w:rsid w:val="00F41758"/>
    <w:rsid w:val="00F42CEF"/>
    <w:rsid w:val="00F619AF"/>
    <w:rsid w:val="00F652F5"/>
    <w:rsid w:val="00F71596"/>
    <w:rsid w:val="00F82E06"/>
    <w:rsid w:val="00F934D6"/>
    <w:rsid w:val="00FA07D7"/>
    <w:rsid w:val="00FA3557"/>
    <w:rsid w:val="00FB69A1"/>
    <w:rsid w:val="00FD157F"/>
    <w:rsid w:val="00FD285B"/>
    <w:rsid w:val="00FD59CB"/>
    <w:rsid w:val="00FD6865"/>
    <w:rsid w:val="00FD6E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0D67B"/>
  <w15:chartTrackingRefBased/>
  <w15:docId w15:val="{B7C46871-5247-496D-ABDE-BBD468199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5623"/>
    <w:pPr>
      <w:spacing w:after="200" w:line="276" w:lineRule="auto"/>
    </w:pPr>
    <w:rPr>
      <w:rFonts w:ascii="Calibri" w:eastAsia="Calibri" w:hAnsi="Calibri" w:cs="Times New Roman"/>
      <w:lang w:val="en-GB"/>
    </w:rPr>
  </w:style>
  <w:style w:type="paragraph" w:styleId="berschrift2">
    <w:name w:val="heading 2"/>
    <w:basedOn w:val="Standard"/>
    <w:next w:val="Standard"/>
    <w:link w:val="berschrift2Zchn"/>
    <w:uiPriority w:val="9"/>
    <w:unhideWhenUsed/>
    <w:qFormat/>
    <w:rsid w:val="00485A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F652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link w:val="berschrift5Zchn"/>
    <w:uiPriority w:val="9"/>
    <w:qFormat/>
    <w:rsid w:val="00C35747"/>
    <w:pPr>
      <w:spacing w:before="100" w:beforeAutospacing="1" w:after="100" w:afterAutospacing="1" w:line="240" w:lineRule="auto"/>
      <w:outlineLvl w:val="4"/>
    </w:pPr>
    <w:rPr>
      <w:rFonts w:ascii="Times New Roman" w:eastAsia="Times New Roman" w:hAnsi="Times New Roman"/>
      <w:b/>
      <w:bCs/>
      <w:sz w:val="20"/>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562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395623"/>
  </w:style>
  <w:style w:type="paragraph" w:styleId="Fuzeile">
    <w:name w:val="footer"/>
    <w:basedOn w:val="Standard"/>
    <w:link w:val="FuzeileZchn"/>
    <w:uiPriority w:val="99"/>
    <w:unhideWhenUsed/>
    <w:rsid w:val="00395623"/>
    <w:pPr>
      <w:tabs>
        <w:tab w:val="center" w:pos="4536"/>
        <w:tab w:val="right" w:pos="9072"/>
      </w:tabs>
      <w:spacing w:after="0" w:line="240" w:lineRule="auto"/>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395623"/>
  </w:style>
  <w:style w:type="character" w:styleId="Hyperlink">
    <w:name w:val="Hyperlink"/>
    <w:uiPriority w:val="99"/>
    <w:unhideWhenUsed/>
    <w:rsid w:val="00395623"/>
    <w:rPr>
      <w:color w:val="0000FF"/>
      <w:u w:val="single"/>
    </w:rPr>
  </w:style>
  <w:style w:type="paragraph" w:styleId="HTMLVorformatiert">
    <w:name w:val="HTML Preformatted"/>
    <w:basedOn w:val="Standard"/>
    <w:link w:val="HTMLVorformatiertZchn"/>
    <w:uiPriority w:val="99"/>
    <w:semiHidden/>
    <w:unhideWhenUsed/>
    <w:rsid w:val="00D36B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D36BA1"/>
    <w:rPr>
      <w:rFonts w:ascii="Courier New" w:eastAsia="Times New Roman" w:hAnsi="Courier New" w:cs="Courier New"/>
      <w:sz w:val="20"/>
      <w:szCs w:val="20"/>
      <w:lang w:eastAsia="de-DE"/>
    </w:rPr>
  </w:style>
  <w:style w:type="paragraph" w:customStyle="1" w:styleId="Textblock">
    <w:name w:val="Textblock"/>
    <w:basedOn w:val="Standard"/>
    <w:qFormat/>
    <w:rsid w:val="005C4ED2"/>
    <w:pPr>
      <w:spacing w:line="360" w:lineRule="auto"/>
      <w:jc w:val="both"/>
    </w:pPr>
    <w:rPr>
      <w:rFonts w:ascii="Arial" w:hAnsi="Arial" w:cs="Arial"/>
      <w:lang w:val="de-DE"/>
    </w:rPr>
  </w:style>
  <w:style w:type="paragraph" w:styleId="Listenabsatz">
    <w:name w:val="List Paragraph"/>
    <w:basedOn w:val="Standard"/>
    <w:uiPriority w:val="34"/>
    <w:qFormat/>
    <w:rsid w:val="00914981"/>
    <w:pPr>
      <w:ind w:left="720"/>
      <w:contextualSpacing/>
    </w:pPr>
  </w:style>
  <w:style w:type="character" w:customStyle="1" w:styleId="NichtaufgelsteErwhnung1">
    <w:name w:val="Nicht aufgelöste Erwähnung1"/>
    <w:basedOn w:val="Absatz-Standardschriftart"/>
    <w:uiPriority w:val="99"/>
    <w:semiHidden/>
    <w:unhideWhenUsed/>
    <w:rsid w:val="0072760C"/>
    <w:rPr>
      <w:color w:val="605E5C"/>
      <w:shd w:val="clear" w:color="auto" w:fill="E1DFDD"/>
    </w:rPr>
  </w:style>
  <w:style w:type="table" w:styleId="Tabellenraster">
    <w:name w:val="Table Grid"/>
    <w:basedOn w:val="NormaleTabelle"/>
    <w:uiPriority w:val="39"/>
    <w:rsid w:val="00097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97710"/>
    <w:rPr>
      <w:sz w:val="16"/>
      <w:szCs w:val="16"/>
    </w:rPr>
  </w:style>
  <w:style w:type="paragraph" w:styleId="Kommentartext">
    <w:name w:val="annotation text"/>
    <w:basedOn w:val="Standard"/>
    <w:link w:val="KommentartextZchn"/>
    <w:uiPriority w:val="99"/>
    <w:semiHidden/>
    <w:unhideWhenUsed/>
    <w:rsid w:val="0009771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97710"/>
    <w:rPr>
      <w:rFonts w:ascii="Calibri" w:eastAsia="Calibri" w:hAnsi="Calibri"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097710"/>
    <w:rPr>
      <w:b/>
      <w:bCs/>
    </w:rPr>
  </w:style>
  <w:style w:type="character" w:customStyle="1" w:styleId="KommentarthemaZchn">
    <w:name w:val="Kommentarthema Zchn"/>
    <w:basedOn w:val="KommentartextZchn"/>
    <w:link w:val="Kommentarthema"/>
    <w:uiPriority w:val="99"/>
    <w:semiHidden/>
    <w:rsid w:val="00097710"/>
    <w:rPr>
      <w:rFonts w:ascii="Calibri" w:eastAsia="Calibri" w:hAnsi="Calibri" w:cs="Times New Roman"/>
      <w:b/>
      <w:bCs/>
      <w:sz w:val="20"/>
      <w:szCs w:val="20"/>
      <w:lang w:val="en-GB"/>
    </w:rPr>
  </w:style>
  <w:style w:type="paragraph" w:styleId="Sprechblasentext">
    <w:name w:val="Balloon Text"/>
    <w:basedOn w:val="Standard"/>
    <w:link w:val="SprechblasentextZchn"/>
    <w:uiPriority w:val="99"/>
    <w:semiHidden/>
    <w:unhideWhenUsed/>
    <w:rsid w:val="0009771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7710"/>
    <w:rPr>
      <w:rFonts w:ascii="Segoe UI" w:eastAsia="Calibri" w:hAnsi="Segoe UI" w:cs="Segoe UI"/>
      <w:sz w:val="18"/>
      <w:szCs w:val="18"/>
      <w:lang w:val="en-GB"/>
    </w:rPr>
  </w:style>
  <w:style w:type="character" w:styleId="BesuchterLink">
    <w:name w:val="FollowedHyperlink"/>
    <w:basedOn w:val="Absatz-Standardschriftart"/>
    <w:uiPriority w:val="99"/>
    <w:semiHidden/>
    <w:unhideWhenUsed/>
    <w:rsid w:val="008F4EDA"/>
    <w:rPr>
      <w:color w:val="954F72" w:themeColor="followedHyperlink"/>
      <w:u w:val="single"/>
    </w:rPr>
  </w:style>
  <w:style w:type="character" w:styleId="NichtaufgelsteErwhnung">
    <w:name w:val="Unresolved Mention"/>
    <w:basedOn w:val="Absatz-Standardschriftart"/>
    <w:uiPriority w:val="99"/>
    <w:semiHidden/>
    <w:unhideWhenUsed/>
    <w:rsid w:val="00BE51B0"/>
    <w:rPr>
      <w:color w:val="605E5C"/>
      <w:shd w:val="clear" w:color="auto" w:fill="E1DFDD"/>
    </w:rPr>
  </w:style>
  <w:style w:type="paragraph" w:customStyle="1" w:styleId="why">
    <w:name w:val="why"/>
    <w:basedOn w:val="Standard"/>
    <w:rsid w:val="00E968CA"/>
    <w:pPr>
      <w:spacing w:before="100" w:beforeAutospacing="1" w:after="100" w:afterAutospacing="1" w:line="240" w:lineRule="auto"/>
    </w:pPr>
    <w:rPr>
      <w:rFonts w:ascii="Times New Roman" w:eastAsia="Times New Roman" w:hAnsi="Times New Roman"/>
      <w:sz w:val="24"/>
      <w:szCs w:val="24"/>
      <w:lang w:val="de-DE" w:eastAsia="de-DE"/>
    </w:rPr>
  </w:style>
  <w:style w:type="character" w:customStyle="1" w:styleId="tlid-translation">
    <w:name w:val="tlid-translation"/>
    <w:basedOn w:val="Absatz-Standardschriftart"/>
    <w:rsid w:val="004E687C"/>
  </w:style>
  <w:style w:type="character" w:customStyle="1" w:styleId="e24kjd">
    <w:name w:val="e24kjd"/>
    <w:basedOn w:val="Absatz-Standardschriftart"/>
    <w:rsid w:val="00D852D9"/>
  </w:style>
  <w:style w:type="character" w:customStyle="1" w:styleId="berschrift5Zchn">
    <w:name w:val="Überschrift 5 Zchn"/>
    <w:basedOn w:val="Absatz-Standardschriftart"/>
    <w:link w:val="berschrift5"/>
    <w:uiPriority w:val="9"/>
    <w:rsid w:val="00C35747"/>
    <w:rPr>
      <w:rFonts w:ascii="Times New Roman" w:eastAsia="Times New Roman" w:hAnsi="Times New Roman" w:cs="Times New Roman"/>
      <w:b/>
      <w:bCs/>
      <w:sz w:val="20"/>
      <w:szCs w:val="20"/>
      <w:lang w:eastAsia="de-DE"/>
    </w:rPr>
  </w:style>
  <w:style w:type="paragraph" w:styleId="Funotentext">
    <w:name w:val="footnote text"/>
    <w:basedOn w:val="Standard"/>
    <w:link w:val="FunotentextZchn"/>
    <w:uiPriority w:val="99"/>
    <w:semiHidden/>
    <w:unhideWhenUsed/>
    <w:rsid w:val="00BE6CC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E6CCD"/>
    <w:rPr>
      <w:rFonts w:ascii="Calibri" w:eastAsia="Calibri" w:hAnsi="Calibri" w:cs="Times New Roman"/>
      <w:sz w:val="20"/>
      <w:szCs w:val="20"/>
      <w:lang w:val="en-GB"/>
    </w:rPr>
  </w:style>
  <w:style w:type="character" w:styleId="Funotenzeichen">
    <w:name w:val="footnote reference"/>
    <w:basedOn w:val="Absatz-Standardschriftart"/>
    <w:uiPriority w:val="99"/>
    <w:semiHidden/>
    <w:unhideWhenUsed/>
    <w:rsid w:val="00BE6CCD"/>
    <w:rPr>
      <w:vertAlign w:val="superscript"/>
    </w:rPr>
  </w:style>
  <w:style w:type="character" w:customStyle="1" w:styleId="st">
    <w:name w:val="st"/>
    <w:basedOn w:val="Absatz-Standardschriftart"/>
    <w:rsid w:val="00F652F5"/>
  </w:style>
  <w:style w:type="character" w:customStyle="1" w:styleId="berschrift4Zchn">
    <w:name w:val="Überschrift 4 Zchn"/>
    <w:basedOn w:val="Absatz-Standardschriftart"/>
    <w:link w:val="berschrift4"/>
    <w:uiPriority w:val="9"/>
    <w:semiHidden/>
    <w:rsid w:val="00F652F5"/>
    <w:rPr>
      <w:rFonts w:asciiTheme="majorHAnsi" w:eastAsiaTheme="majorEastAsia" w:hAnsiTheme="majorHAnsi" w:cstheme="majorBidi"/>
      <w:i/>
      <w:iCs/>
      <w:color w:val="2E74B5" w:themeColor="accent1" w:themeShade="BF"/>
      <w:lang w:val="en-GB"/>
    </w:rPr>
  </w:style>
  <w:style w:type="paragraph" w:customStyle="1" w:styleId="Funote">
    <w:name w:val="Fußnote"/>
    <w:basedOn w:val="Funotentext"/>
    <w:link w:val="FunoteZchn"/>
    <w:qFormat/>
    <w:rsid w:val="003E40BB"/>
    <w:pPr>
      <w:jc w:val="both"/>
    </w:pPr>
    <w:rPr>
      <w:rFonts w:eastAsia="Times New Roman" w:cs="Arial"/>
      <w:color w:val="000000"/>
      <w:sz w:val="16"/>
      <w:lang w:eastAsia="de-DE"/>
    </w:rPr>
  </w:style>
  <w:style w:type="character" w:customStyle="1" w:styleId="FunoteZchn">
    <w:name w:val="Fußnote Zchn"/>
    <w:basedOn w:val="FunotentextZchn"/>
    <w:link w:val="Funote"/>
    <w:rsid w:val="003E40BB"/>
    <w:rPr>
      <w:rFonts w:ascii="Calibri" w:eastAsia="Times New Roman" w:hAnsi="Calibri" w:cs="Arial"/>
      <w:color w:val="000000"/>
      <w:sz w:val="16"/>
      <w:szCs w:val="20"/>
      <w:lang w:val="en-GB" w:eastAsia="de-DE"/>
    </w:rPr>
  </w:style>
  <w:style w:type="paragraph" w:customStyle="1" w:styleId="PROGRAMMEinzug">
    <w:name w:val="PROGRAMM Einzug"/>
    <w:basedOn w:val="Standard"/>
    <w:uiPriority w:val="99"/>
    <w:rsid w:val="00485A14"/>
    <w:pPr>
      <w:widowControl w:val="0"/>
      <w:tabs>
        <w:tab w:val="left" w:pos="1531"/>
      </w:tabs>
      <w:autoSpaceDE w:val="0"/>
      <w:autoSpaceDN w:val="0"/>
      <w:adjustRightInd w:val="0"/>
      <w:spacing w:after="0" w:line="320" w:lineRule="atLeast"/>
      <w:ind w:left="1304" w:hanging="1304"/>
    </w:pPr>
    <w:rPr>
      <w:rFonts w:ascii="BundesSerif-Regular" w:eastAsiaTheme="minorEastAsia" w:hAnsi="BundesSerif-Regular" w:cs="BundesSerif-Regular"/>
      <w:color w:val="000000"/>
      <w:lang w:val="de-DE" w:eastAsia="ja-JP"/>
    </w:rPr>
  </w:style>
  <w:style w:type="character" w:customStyle="1" w:styleId="berschrift2Zchn">
    <w:name w:val="Überschrift 2 Zchn"/>
    <w:basedOn w:val="Absatz-Standardschriftart"/>
    <w:link w:val="berschrift2"/>
    <w:uiPriority w:val="9"/>
    <w:rsid w:val="00485A14"/>
    <w:rPr>
      <w:rFonts w:asciiTheme="majorHAnsi" w:eastAsiaTheme="majorEastAsia" w:hAnsiTheme="majorHAnsi" w:cstheme="majorBidi"/>
      <w:color w:val="2E74B5" w:themeColor="accent1" w:themeShade="BF"/>
      <w:sz w:val="26"/>
      <w:szCs w:val="26"/>
      <w:lang w:val="en-GB"/>
    </w:rPr>
  </w:style>
  <w:style w:type="paragraph" w:styleId="StandardWeb">
    <w:name w:val="Normal (Web)"/>
    <w:basedOn w:val="Standard"/>
    <w:uiPriority w:val="99"/>
    <w:semiHidden/>
    <w:unhideWhenUsed/>
    <w:rsid w:val="00485A14"/>
    <w:pPr>
      <w:spacing w:before="100" w:beforeAutospacing="1" w:after="100" w:afterAutospacing="1" w:line="240" w:lineRule="auto"/>
    </w:pPr>
    <w:rPr>
      <w:rFonts w:ascii="Times New Roman" w:eastAsia="Times New Roman" w:hAnsi="Times New Roman"/>
      <w:sz w:val="24"/>
      <w:szCs w:val="24"/>
      <w:lang w:val="de-DE" w:eastAsia="de-DE"/>
    </w:rPr>
  </w:style>
  <w:style w:type="paragraph" w:customStyle="1" w:styleId="Kasten">
    <w:name w:val="Kasten"/>
    <w:basedOn w:val="Standard"/>
    <w:link w:val="KastenZchn"/>
    <w:qFormat/>
    <w:rsid w:val="001D3803"/>
    <w:pPr>
      <w:shd w:val="clear" w:color="auto" w:fill="FFFFFF" w:themeFill="background1"/>
      <w:spacing w:before="120" w:after="120"/>
      <w:ind w:left="454" w:right="454"/>
      <w:jc w:val="center"/>
    </w:pPr>
    <w:rPr>
      <w:rFonts w:ascii="Arial" w:hAnsi="Arial" w:cs="Arial"/>
    </w:rPr>
  </w:style>
  <w:style w:type="character" w:customStyle="1" w:styleId="KastenZchn">
    <w:name w:val="Kasten Zchn"/>
    <w:basedOn w:val="Absatz-Standardschriftart"/>
    <w:link w:val="Kasten"/>
    <w:rsid w:val="001D3803"/>
    <w:rPr>
      <w:rFonts w:ascii="Arial" w:eastAsia="Calibri" w:hAnsi="Arial" w:cs="Arial"/>
      <w:shd w:val="clear" w:color="auto" w:fill="FFFFFF" w:themeFill="background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8760">
      <w:bodyDiv w:val="1"/>
      <w:marLeft w:val="0"/>
      <w:marRight w:val="0"/>
      <w:marTop w:val="0"/>
      <w:marBottom w:val="0"/>
      <w:divBdr>
        <w:top w:val="none" w:sz="0" w:space="0" w:color="auto"/>
        <w:left w:val="none" w:sz="0" w:space="0" w:color="auto"/>
        <w:bottom w:val="none" w:sz="0" w:space="0" w:color="auto"/>
        <w:right w:val="none" w:sz="0" w:space="0" w:color="auto"/>
      </w:divBdr>
    </w:div>
    <w:div w:id="160242120">
      <w:bodyDiv w:val="1"/>
      <w:marLeft w:val="0"/>
      <w:marRight w:val="0"/>
      <w:marTop w:val="0"/>
      <w:marBottom w:val="0"/>
      <w:divBdr>
        <w:top w:val="none" w:sz="0" w:space="0" w:color="auto"/>
        <w:left w:val="none" w:sz="0" w:space="0" w:color="auto"/>
        <w:bottom w:val="none" w:sz="0" w:space="0" w:color="auto"/>
        <w:right w:val="none" w:sz="0" w:space="0" w:color="auto"/>
      </w:divBdr>
    </w:div>
    <w:div w:id="202325088">
      <w:bodyDiv w:val="1"/>
      <w:marLeft w:val="0"/>
      <w:marRight w:val="0"/>
      <w:marTop w:val="0"/>
      <w:marBottom w:val="0"/>
      <w:divBdr>
        <w:top w:val="none" w:sz="0" w:space="0" w:color="auto"/>
        <w:left w:val="none" w:sz="0" w:space="0" w:color="auto"/>
        <w:bottom w:val="none" w:sz="0" w:space="0" w:color="auto"/>
        <w:right w:val="none" w:sz="0" w:space="0" w:color="auto"/>
      </w:divBdr>
    </w:div>
    <w:div w:id="525143692">
      <w:bodyDiv w:val="1"/>
      <w:marLeft w:val="0"/>
      <w:marRight w:val="0"/>
      <w:marTop w:val="0"/>
      <w:marBottom w:val="0"/>
      <w:divBdr>
        <w:top w:val="none" w:sz="0" w:space="0" w:color="auto"/>
        <w:left w:val="none" w:sz="0" w:space="0" w:color="auto"/>
        <w:bottom w:val="none" w:sz="0" w:space="0" w:color="auto"/>
        <w:right w:val="none" w:sz="0" w:space="0" w:color="auto"/>
      </w:divBdr>
    </w:div>
    <w:div w:id="1321426270">
      <w:bodyDiv w:val="1"/>
      <w:marLeft w:val="0"/>
      <w:marRight w:val="0"/>
      <w:marTop w:val="0"/>
      <w:marBottom w:val="0"/>
      <w:divBdr>
        <w:top w:val="none" w:sz="0" w:space="0" w:color="auto"/>
        <w:left w:val="none" w:sz="0" w:space="0" w:color="auto"/>
        <w:bottom w:val="none" w:sz="0" w:space="0" w:color="auto"/>
        <w:right w:val="none" w:sz="0" w:space="0" w:color="auto"/>
      </w:divBdr>
      <w:divsChild>
        <w:div w:id="217283164">
          <w:marLeft w:val="0"/>
          <w:marRight w:val="0"/>
          <w:marTop w:val="0"/>
          <w:marBottom w:val="0"/>
          <w:divBdr>
            <w:top w:val="none" w:sz="0" w:space="0" w:color="auto"/>
            <w:left w:val="none" w:sz="0" w:space="0" w:color="auto"/>
            <w:bottom w:val="none" w:sz="0" w:space="0" w:color="auto"/>
            <w:right w:val="none" w:sz="0" w:space="0" w:color="auto"/>
          </w:divBdr>
          <w:divsChild>
            <w:div w:id="1049501034">
              <w:marLeft w:val="0"/>
              <w:marRight w:val="0"/>
              <w:marTop w:val="0"/>
              <w:marBottom w:val="0"/>
              <w:divBdr>
                <w:top w:val="none" w:sz="0" w:space="0" w:color="auto"/>
                <w:left w:val="none" w:sz="0" w:space="0" w:color="auto"/>
                <w:bottom w:val="none" w:sz="0" w:space="0" w:color="auto"/>
                <w:right w:val="none" w:sz="0" w:space="0" w:color="auto"/>
              </w:divBdr>
              <w:divsChild>
                <w:div w:id="1048528532">
                  <w:marLeft w:val="0"/>
                  <w:marRight w:val="0"/>
                  <w:marTop w:val="0"/>
                  <w:marBottom w:val="0"/>
                  <w:divBdr>
                    <w:top w:val="none" w:sz="0" w:space="0" w:color="auto"/>
                    <w:left w:val="none" w:sz="0" w:space="0" w:color="auto"/>
                    <w:bottom w:val="none" w:sz="0" w:space="0" w:color="auto"/>
                    <w:right w:val="none" w:sz="0" w:space="0" w:color="auto"/>
                  </w:divBdr>
                  <w:divsChild>
                    <w:div w:id="208956759">
                      <w:marLeft w:val="0"/>
                      <w:marRight w:val="0"/>
                      <w:marTop w:val="45"/>
                      <w:marBottom w:val="0"/>
                      <w:divBdr>
                        <w:top w:val="none" w:sz="0" w:space="0" w:color="auto"/>
                        <w:left w:val="none" w:sz="0" w:space="0" w:color="auto"/>
                        <w:bottom w:val="none" w:sz="0" w:space="0" w:color="auto"/>
                        <w:right w:val="none" w:sz="0" w:space="0" w:color="auto"/>
                      </w:divBdr>
                      <w:divsChild>
                        <w:div w:id="478039432">
                          <w:marLeft w:val="0"/>
                          <w:marRight w:val="0"/>
                          <w:marTop w:val="0"/>
                          <w:marBottom w:val="0"/>
                          <w:divBdr>
                            <w:top w:val="none" w:sz="0" w:space="0" w:color="auto"/>
                            <w:left w:val="none" w:sz="0" w:space="0" w:color="auto"/>
                            <w:bottom w:val="none" w:sz="0" w:space="0" w:color="auto"/>
                            <w:right w:val="none" w:sz="0" w:space="0" w:color="auto"/>
                          </w:divBdr>
                          <w:divsChild>
                            <w:div w:id="1996448989">
                              <w:marLeft w:val="2070"/>
                              <w:marRight w:val="3960"/>
                              <w:marTop w:val="0"/>
                              <w:marBottom w:val="0"/>
                              <w:divBdr>
                                <w:top w:val="none" w:sz="0" w:space="0" w:color="auto"/>
                                <w:left w:val="none" w:sz="0" w:space="0" w:color="auto"/>
                                <w:bottom w:val="none" w:sz="0" w:space="0" w:color="auto"/>
                                <w:right w:val="none" w:sz="0" w:space="0" w:color="auto"/>
                              </w:divBdr>
                              <w:divsChild>
                                <w:div w:id="413281329">
                                  <w:marLeft w:val="0"/>
                                  <w:marRight w:val="0"/>
                                  <w:marTop w:val="0"/>
                                  <w:marBottom w:val="0"/>
                                  <w:divBdr>
                                    <w:top w:val="none" w:sz="0" w:space="0" w:color="auto"/>
                                    <w:left w:val="none" w:sz="0" w:space="0" w:color="auto"/>
                                    <w:bottom w:val="none" w:sz="0" w:space="0" w:color="auto"/>
                                    <w:right w:val="none" w:sz="0" w:space="0" w:color="auto"/>
                                  </w:divBdr>
                                  <w:divsChild>
                                    <w:div w:id="192697324">
                                      <w:marLeft w:val="0"/>
                                      <w:marRight w:val="0"/>
                                      <w:marTop w:val="0"/>
                                      <w:marBottom w:val="0"/>
                                      <w:divBdr>
                                        <w:top w:val="none" w:sz="0" w:space="0" w:color="auto"/>
                                        <w:left w:val="none" w:sz="0" w:space="0" w:color="auto"/>
                                        <w:bottom w:val="none" w:sz="0" w:space="0" w:color="auto"/>
                                        <w:right w:val="none" w:sz="0" w:space="0" w:color="auto"/>
                                      </w:divBdr>
                                      <w:divsChild>
                                        <w:div w:id="1329140627">
                                          <w:marLeft w:val="0"/>
                                          <w:marRight w:val="0"/>
                                          <w:marTop w:val="0"/>
                                          <w:marBottom w:val="0"/>
                                          <w:divBdr>
                                            <w:top w:val="none" w:sz="0" w:space="0" w:color="auto"/>
                                            <w:left w:val="none" w:sz="0" w:space="0" w:color="auto"/>
                                            <w:bottom w:val="none" w:sz="0" w:space="0" w:color="auto"/>
                                            <w:right w:val="none" w:sz="0" w:space="0" w:color="auto"/>
                                          </w:divBdr>
                                          <w:divsChild>
                                            <w:div w:id="120003574">
                                              <w:marLeft w:val="0"/>
                                              <w:marRight w:val="0"/>
                                              <w:marTop w:val="90"/>
                                              <w:marBottom w:val="0"/>
                                              <w:divBdr>
                                                <w:top w:val="none" w:sz="0" w:space="0" w:color="auto"/>
                                                <w:left w:val="none" w:sz="0" w:space="0" w:color="auto"/>
                                                <w:bottom w:val="none" w:sz="0" w:space="0" w:color="auto"/>
                                                <w:right w:val="none" w:sz="0" w:space="0" w:color="auto"/>
                                              </w:divBdr>
                                              <w:divsChild>
                                                <w:div w:id="402878415">
                                                  <w:marLeft w:val="0"/>
                                                  <w:marRight w:val="0"/>
                                                  <w:marTop w:val="0"/>
                                                  <w:marBottom w:val="0"/>
                                                  <w:divBdr>
                                                    <w:top w:val="none" w:sz="0" w:space="0" w:color="auto"/>
                                                    <w:left w:val="none" w:sz="0" w:space="0" w:color="auto"/>
                                                    <w:bottom w:val="none" w:sz="0" w:space="0" w:color="auto"/>
                                                    <w:right w:val="none" w:sz="0" w:space="0" w:color="auto"/>
                                                  </w:divBdr>
                                                  <w:divsChild>
                                                    <w:div w:id="528836402">
                                                      <w:marLeft w:val="0"/>
                                                      <w:marRight w:val="0"/>
                                                      <w:marTop w:val="0"/>
                                                      <w:marBottom w:val="0"/>
                                                      <w:divBdr>
                                                        <w:top w:val="none" w:sz="0" w:space="0" w:color="auto"/>
                                                        <w:left w:val="none" w:sz="0" w:space="0" w:color="auto"/>
                                                        <w:bottom w:val="none" w:sz="0" w:space="0" w:color="auto"/>
                                                        <w:right w:val="none" w:sz="0" w:space="0" w:color="auto"/>
                                                      </w:divBdr>
                                                      <w:divsChild>
                                                        <w:div w:id="1200514259">
                                                          <w:marLeft w:val="0"/>
                                                          <w:marRight w:val="0"/>
                                                          <w:marTop w:val="0"/>
                                                          <w:marBottom w:val="390"/>
                                                          <w:divBdr>
                                                            <w:top w:val="none" w:sz="0" w:space="0" w:color="auto"/>
                                                            <w:left w:val="none" w:sz="0" w:space="0" w:color="auto"/>
                                                            <w:bottom w:val="none" w:sz="0" w:space="0" w:color="auto"/>
                                                            <w:right w:val="none" w:sz="0" w:space="0" w:color="auto"/>
                                                          </w:divBdr>
                                                          <w:divsChild>
                                                            <w:div w:id="621227103">
                                                              <w:marLeft w:val="0"/>
                                                              <w:marRight w:val="0"/>
                                                              <w:marTop w:val="0"/>
                                                              <w:marBottom w:val="0"/>
                                                              <w:divBdr>
                                                                <w:top w:val="none" w:sz="0" w:space="0" w:color="auto"/>
                                                                <w:left w:val="none" w:sz="0" w:space="0" w:color="auto"/>
                                                                <w:bottom w:val="none" w:sz="0" w:space="0" w:color="auto"/>
                                                                <w:right w:val="none" w:sz="0" w:space="0" w:color="auto"/>
                                                              </w:divBdr>
                                                              <w:divsChild>
                                                                <w:div w:id="477764224">
                                                                  <w:marLeft w:val="0"/>
                                                                  <w:marRight w:val="0"/>
                                                                  <w:marTop w:val="0"/>
                                                                  <w:marBottom w:val="0"/>
                                                                  <w:divBdr>
                                                                    <w:top w:val="none" w:sz="0" w:space="0" w:color="auto"/>
                                                                    <w:left w:val="none" w:sz="0" w:space="0" w:color="auto"/>
                                                                    <w:bottom w:val="none" w:sz="0" w:space="0" w:color="auto"/>
                                                                    <w:right w:val="none" w:sz="0" w:space="0" w:color="auto"/>
                                                                  </w:divBdr>
                                                                  <w:divsChild>
                                                                    <w:div w:id="1100030822">
                                                                      <w:marLeft w:val="0"/>
                                                                      <w:marRight w:val="0"/>
                                                                      <w:marTop w:val="0"/>
                                                                      <w:marBottom w:val="0"/>
                                                                      <w:divBdr>
                                                                        <w:top w:val="none" w:sz="0" w:space="0" w:color="auto"/>
                                                                        <w:left w:val="none" w:sz="0" w:space="0" w:color="auto"/>
                                                                        <w:bottom w:val="none" w:sz="0" w:space="0" w:color="auto"/>
                                                                        <w:right w:val="none" w:sz="0" w:space="0" w:color="auto"/>
                                                                      </w:divBdr>
                                                                      <w:divsChild>
                                                                        <w:div w:id="48039708">
                                                                          <w:marLeft w:val="0"/>
                                                                          <w:marRight w:val="0"/>
                                                                          <w:marTop w:val="0"/>
                                                                          <w:marBottom w:val="0"/>
                                                                          <w:divBdr>
                                                                            <w:top w:val="none" w:sz="0" w:space="0" w:color="auto"/>
                                                                            <w:left w:val="none" w:sz="0" w:space="0" w:color="auto"/>
                                                                            <w:bottom w:val="none" w:sz="0" w:space="0" w:color="auto"/>
                                                                            <w:right w:val="none" w:sz="0" w:space="0" w:color="auto"/>
                                                                          </w:divBdr>
                                                                          <w:divsChild>
                                                                            <w:div w:id="1697387565">
                                                                              <w:marLeft w:val="0"/>
                                                                              <w:marRight w:val="0"/>
                                                                              <w:marTop w:val="0"/>
                                                                              <w:marBottom w:val="0"/>
                                                                              <w:divBdr>
                                                                                <w:top w:val="none" w:sz="0" w:space="0" w:color="auto"/>
                                                                                <w:left w:val="none" w:sz="0" w:space="0" w:color="auto"/>
                                                                                <w:bottom w:val="none" w:sz="0" w:space="0" w:color="auto"/>
                                                                                <w:right w:val="none" w:sz="0" w:space="0" w:color="auto"/>
                                                                              </w:divBdr>
                                                                              <w:divsChild>
                                                                                <w:div w:id="892693117">
                                                                                  <w:marLeft w:val="0"/>
                                                                                  <w:marRight w:val="0"/>
                                                                                  <w:marTop w:val="0"/>
                                                                                  <w:marBottom w:val="0"/>
                                                                                  <w:divBdr>
                                                                                    <w:top w:val="none" w:sz="0" w:space="0" w:color="auto"/>
                                                                                    <w:left w:val="none" w:sz="0" w:space="0" w:color="auto"/>
                                                                                    <w:bottom w:val="none" w:sz="0" w:space="0" w:color="auto"/>
                                                                                    <w:right w:val="none" w:sz="0" w:space="0" w:color="auto"/>
                                                                                  </w:divBdr>
                                                                                  <w:divsChild>
                                                                                    <w:div w:id="1799108980">
                                                                                      <w:marLeft w:val="0"/>
                                                                                      <w:marRight w:val="0"/>
                                                                                      <w:marTop w:val="0"/>
                                                                                      <w:marBottom w:val="0"/>
                                                                                      <w:divBdr>
                                                                                        <w:top w:val="none" w:sz="0" w:space="0" w:color="auto"/>
                                                                                        <w:left w:val="none" w:sz="0" w:space="0" w:color="auto"/>
                                                                                        <w:bottom w:val="none" w:sz="0" w:space="0" w:color="auto"/>
                                                                                        <w:right w:val="none" w:sz="0" w:space="0" w:color="auto"/>
                                                                                      </w:divBdr>
                                                                                      <w:divsChild>
                                                                                        <w:div w:id="17439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200183">
      <w:bodyDiv w:val="1"/>
      <w:marLeft w:val="0"/>
      <w:marRight w:val="0"/>
      <w:marTop w:val="0"/>
      <w:marBottom w:val="0"/>
      <w:divBdr>
        <w:top w:val="none" w:sz="0" w:space="0" w:color="auto"/>
        <w:left w:val="none" w:sz="0" w:space="0" w:color="auto"/>
        <w:bottom w:val="none" w:sz="0" w:space="0" w:color="auto"/>
        <w:right w:val="none" w:sz="0" w:space="0" w:color="auto"/>
      </w:divBdr>
    </w:div>
    <w:div w:id="1361125477">
      <w:bodyDiv w:val="1"/>
      <w:marLeft w:val="0"/>
      <w:marRight w:val="0"/>
      <w:marTop w:val="0"/>
      <w:marBottom w:val="0"/>
      <w:divBdr>
        <w:top w:val="none" w:sz="0" w:space="0" w:color="auto"/>
        <w:left w:val="none" w:sz="0" w:space="0" w:color="auto"/>
        <w:bottom w:val="none" w:sz="0" w:space="0" w:color="auto"/>
        <w:right w:val="none" w:sz="0" w:space="0" w:color="auto"/>
      </w:divBdr>
    </w:div>
    <w:div w:id="1636638073">
      <w:bodyDiv w:val="1"/>
      <w:marLeft w:val="0"/>
      <w:marRight w:val="0"/>
      <w:marTop w:val="0"/>
      <w:marBottom w:val="0"/>
      <w:divBdr>
        <w:top w:val="none" w:sz="0" w:space="0" w:color="auto"/>
        <w:left w:val="none" w:sz="0" w:space="0" w:color="auto"/>
        <w:bottom w:val="none" w:sz="0" w:space="0" w:color="auto"/>
        <w:right w:val="none" w:sz="0" w:space="0" w:color="auto"/>
      </w:divBdr>
    </w:div>
    <w:div w:id="1815562498">
      <w:bodyDiv w:val="1"/>
      <w:marLeft w:val="0"/>
      <w:marRight w:val="0"/>
      <w:marTop w:val="0"/>
      <w:marBottom w:val="0"/>
      <w:divBdr>
        <w:top w:val="none" w:sz="0" w:space="0" w:color="auto"/>
        <w:left w:val="none" w:sz="0" w:space="0" w:color="auto"/>
        <w:bottom w:val="none" w:sz="0" w:space="0" w:color="auto"/>
        <w:right w:val="none" w:sz="0" w:space="0" w:color="auto"/>
      </w:divBdr>
    </w:div>
    <w:div w:id="2125296782">
      <w:bodyDiv w:val="1"/>
      <w:marLeft w:val="0"/>
      <w:marRight w:val="0"/>
      <w:marTop w:val="0"/>
      <w:marBottom w:val="0"/>
      <w:divBdr>
        <w:top w:val="none" w:sz="0" w:space="0" w:color="auto"/>
        <w:left w:val="none" w:sz="0" w:space="0" w:color="auto"/>
        <w:bottom w:val="none" w:sz="0" w:space="0" w:color="auto"/>
        <w:right w:val="none" w:sz="0" w:space="0" w:color="auto"/>
      </w:divBdr>
    </w:div>
    <w:div w:id="2140107244">
      <w:bodyDiv w:val="1"/>
      <w:marLeft w:val="0"/>
      <w:marRight w:val="0"/>
      <w:marTop w:val="0"/>
      <w:marBottom w:val="0"/>
      <w:divBdr>
        <w:top w:val="none" w:sz="0" w:space="0" w:color="auto"/>
        <w:left w:val="none" w:sz="0" w:space="0" w:color="auto"/>
        <w:bottom w:val="none" w:sz="0" w:space="0" w:color="auto"/>
        <w:right w:val="none" w:sz="0" w:space="0" w:color="auto"/>
      </w:divBdr>
      <w:divsChild>
        <w:div w:id="874847474">
          <w:marLeft w:val="0"/>
          <w:marRight w:val="0"/>
          <w:marTop w:val="0"/>
          <w:marBottom w:val="0"/>
          <w:divBdr>
            <w:top w:val="none" w:sz="0" w:space="0" w:color="auto"/>
            <w:left w:val="none" w:sz="0" w:space="0" w:color="auto"/>
            <w:bottom w:val="none" w:sz="0" w:space="0" w:color="auto"/>
            <w:right w:val="none" w:sz="0" w:space="0" w:color="auto"/>
          </w:divBdr>
        </w:div>
        <w:div w:id="1882522337">
          <w:marLeft w:val="0"/>
          <w:marRight w:val="0"/>
          <w:marTop w:val="0"/>
          <w:marBottom w:val="0"/>
          <w:divBdr>
            <w:top w:val="none" w:sz="0" w:space="0" w:color="auto"/>
            <w:left w:val="none" w:sz="0" w:space="0" w:color="auto"/>
            <w:bottom w:val="none" w:sz="0" w:space="0" w:color="auto"/>
            <w:right w:val="none" w:sz="0" w:space="0" w:color="auto"/>
          </w:divBdr>
        </w:div>
        <w:div w:id="1882940488">
          <w:marLeft w:val="0"/>
          <w:marRight w:val="0"/>
          <w:marTop w:val="0"/>
          <w:marBottom w:val="0"/>
          <w:divBdr>
            <w:top w:val="none" w:sz="0" w:space="0" w:color="auto"/>
            <w:left w:val="none" w:sz="0" w:space="0" w:color="auto"/>
            <w:bottom w:val="none" w:sz="0" w:space="0" w:color="auto"/>
            <w:right w:val="none" w:sz="0" w:space="0" w:color="auto"/>
          </w:divBdr>
        </w:div>
        <w:div w:id="898176708">
          <w:marLeft w:val="0"/>
          <w:marRight w:val="0"/>
          <w:marTop w:val="0"/>
          <w:marBottom w:val="0"/>
          <w:divBdr>
            <w:top w:val="none" w:sz="0" w:space="0" w:color="auto"/>
            <w:left w:val="none" w:sz="0" w:space="0" w:color="auto"/>
            <w:bottom w:val="none" w:sz="0" w:space="0" w:color="auto"/>
            <w:right w:val="none" w:sz="0" w:space="0" w:color="auto"/>
          </w:divBdr>
        </w:div>
        <w:div w:id="1699816838">
          <w:marLeft w:val="0"/>
          <w:marRight w:val="0"/>
          <w:marTop w:val="0"/>
          <w:marBottom w:val="0"/>
          <w:divBdr>
            <w:top w:val="none" w:sz="0" w:space="0" w:color="auto"/>
            <w:left w:val="none" w:sz="0" w:space="0" w:color="auto"/>
            <w:bottom w:val="none" w:sz="0" w:space="0" w:color="auto"/>
            <w:right w:val="none" w:sz="0" w:space="0" w:color="auto"/>
          </w:divBdr>
        </w:div>
        <w:div w:id="102917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um.eid.as/c/education/9" TargetMode="External"/><Relationship Id="rId18" Type="http://schemas.openxmlformats.org/officeDocument/2006/relationships/hyperlink" Target="https://forum.eid.as/c/health/10" TargetMode="External"/><Relationship Id="rId26" Type="http://schemas.openxmlformats.org/officeDocument/2006/relationships/hyperlink" Target="https://www.dataport.de/" TargetMode="External"/><Relationship Id="rId3" Type="http://schemas.openxmlformats.org/officeDocument/2006/relationships/styles" Target="styles.xml"/><Relationship Id="rId21" Type="http://schemas.openxmlformats.org/officeDocument/2006/relationships/hyperlink" Target="https://forum.eid.as/c/Finance/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orum.eid.as/c/realty/8" TargetMode="External"/><Relationship Id="rId17" Type="http://schemas.openxmlformats.org/officeDocument/2006/relationships/hyperlink" Target="https://forum.eid.as/c/research/22" TargetMode="External"/><Relationship Id="rId25" Type="http://schemas.openxmlformats.org/officeDocument/2006/relationships/hyperlink" Target="https://go.eID.A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um.eid.as/c/ecommerce/21" TargetMode="External"/><Relationship Id="rId20" Type="http://schemas.openxmlformats.org/officeDocument/2006/relationships/hyperlink" Target="https://forum.eid.as/c/justice/11" TargetMode="External"/><Relationship Id="rId29" Type="http://schemas.openxmlformats.org/officeDocument/2006/relationships/hyperlink" Target="https://www.iao.fraunhofer.d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um.eid.as/c/work/7" TargetMode="External"/><Relationship Id="rId24" Type="http://schemas.openxmlformats.org/officeDocument/2006/relationships/hyperlink" Target="https://forum.eid.as/c/Logistics/2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forum.eid.as/c/eGovernment/20" TargetMode="External"/><Relationship Id="rId23" Type="http://schemas.openxmlformats.org/officeDocument/2006/relationships/hyperlink" Target="https://forum.eid.as/c/industry/25" TargetMode="External"/><Relationship Id="rId28" Type="http://schemas.openxmlformats.org/officeDocument/2006/relationships/hyperlink" Target="https://ecsec.de/" TargetMode="External"/><Relationship Id="rId10" Type="http://schemas.openxmlformats.org/officeDocument/2006/relationships/hyperlink" Target="https://eID.AS/4all" TargetMode="External"/><Relationship Id="rId19" Type="http://schemas.openxmlformats.org/officeDocument/2006/relationships/hyperlink" Target="https://forum.eid.as/c/mobility/12" TargetMode="External"/><Relationship Id="rId31" Type="http://schemas.openxmlformats.org/officeDocument/2006/relationships/hyperlink" Target="https://mf.sachsen-anhalt.de/ministerium-der-finanzen" TargetMode="External"/><Relationship Id="rId4" Type="http://schemas.openxmlformats.org/officeDocument/2006/relationships/settings" Target="settings.xml"/><Relationship Id="rId9" Type="http://schemas.openxmlformats.org/officeDocument/2006/relationships/hyperlink" Target="https://blog.eid.as/de/eidas-oekosystem/" TargetMode="External"/><Relationship Id="rId14" Type="http://schemas.openxmlformats.org/officeDocument/2006/relationships/hyperlink" Target="https://forum.eid.as/" TargetMode="External"/><Relationship Id="rId22" Type="http://schemas.openxmlformats.org/officeDocument/2006/relationships/hyperlink" Target="https://forum.eid.as/c/Environment/24" TargetMode="External"/><Relationship Id="rId27" Type="http://schemas.openxmlformats.org/officeDocument/2006/relationships/hyperlink" Target="https://www.datev.de/" TargetMode="External"/><Relationship Id="rId30" Type="http://schemas.openxmlformats.org/officeDocument/2006/relationships/hyperlink" Target="https://www.fokus.fraunhofer.de/" TargetMode="External"/><Relationship Id="rId8" Type="http://schemas.openxmlformats.org/officeDocument/2006/relationships/hyperlink" Target="https://www.eid.as/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FD0AE-99CD-4E81-93AD-F965FBD8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1598</Words>
  <Characters>10071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Barbara Hucke</cp:lastModifiedBy>
  <cp:revision>2</cp:revision>
  <cp:lastPrinted>2018-09-27T06:41:00Z</cp:lastPrinted>
  <dcterms:created xsi:type="dcterms:W3CDTF">2020-06-01T20:20:00Z</dcterms:created>
  <dcterms:modified xsi:type="dcterms:W3CDTF">2020-06-01T20:20:00Z</dcterms:modified>
</cp:coreProperties>
</file>